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08" w:rsidRPr="000D366E" w:rsidRDefault="00000908" w:rsidP="00000908">
      <w:pPr>
        <w:pStyle w:val="a5"/>
        <w:snapToGrid w:val="0"/>
        <w:spacing w:line="160" w:lineRule="atLeast"/>
        <w:jc w:val="right"/>
        <w:outlineLvl w:val="0"/>
        <w:rPr>
          <w:sz w:val="22"/>
          <w:szCs w:val="22"/>
          <w:lang w:eastAsia="zh-CN"/>
        </w:rPr>
      </w:pPr>
      <w:bookmarkStart w:id="0" w:name="_GoBack"/>
      <w:bookmarkEnd w:id="0"/>
      <w:r>
        <w:rPr>
          <w:rFonts w:hint="eastAsia"/>
          <w:sz w:val="22"/>
          <w:szCs w:val="22"/>
        </w:rPr>
        <w:t xml:space="preserve">令和　　</w:t>
      </w:r>
      <w:r w:rsidRPr="000D366E">
        <w:rPr>
          <w:rFonts w:hint="eastAsia"/>
          <w:sz w:val="22"/>
          <w:szCs w:val="22"/>
          <w:lang w:eastAsia="zh-CN"/>
        </w:rPr>
        <w:t>年　　月　　日</w:t>
      </w:r>
    </w:p>
    <w:p w:rsidR="00000908" w:rsidRPr="000D366E" w:rsidRDefault="00000908" w:rsidP="00000908">
      <w:pPr>
        <w:pStyle w:val="a5"/>
        <w:snapToGrid w:val="0"/>
        <w:spacing w:line="160" w:lineRule="atLeast"/>
        <w:jc w:val="right"/>
        <w:outlineLvl w:val="0"/>
        <w:rPr>
          <w:sz w:val="22"/>
          <w:szCs w:val="22"/>
          <w:lang w:eastAsia="zh-CN"/>
        </w:rPr>
      </w:pPr>
    </w:p>
    <w:p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　総務部長　殿</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jc w:val="center"/>
        <w:outlineLvl w:val="0"/>
        <w:rPr>
          <w:b/>
          <w:sz w:val="28"/>
          <w:szCs w:val="28"/>
        </w:rPr>
      </w:pPr>
      <w:r w:rsidRPr="000D366E">
        <w:rPr>
          <w:rFonts w:hint="eastAsia"/>
          <w:b/>
          <w:sz w:val="28"/>
          <w:szCs w:val="28"/>
        </w:rPr>
        <w:t>機密保持に関する誓約書</w:t>
      </w:r>
    </w:p>
    <w:p w:rsidR="00000908" w:rsidRPr="000D366E" w:rsidRDefault="00000908" w:rsidP="00000908">
      <w:pPr>
        <w:pStyle w:val="a5"/>
        <w:snapToGrid w:val="0"/>
        <w:spacing w:line="160" w:lineRule="atLeast"/>
        <w:outlineLvl w:val="0"/>
        <w:rPr>
          <w:sz w:val="22"/>
          <w:szCs w:val="22"/>
        </w:rPr>
      </w:pPr>
    </w:p>
    <w:p w:rsidR="00000908" w:rsidRPr="009519A8" w:rsidRDefault="00000908" w:rsidP="009519A8">
      <w:pPr>
        <w:ind w:firstLineChars="100" w:firstLine="220"/>
        <w:rPr>
          <w:rFonts w:asciiTheme="minorEastAsia" w:eastAsiaTheme="minorEastAsia" w:hAnsiTheme="minorEastAsia"/>
          <w:sz w:val="22"/>
          <w:szCs w:val="22"/>
        </w:rPr>
      </w:pPr>
      <w:r w:rsidRPr="00D74ED6">
        <w:rPr>
          <w:rFonts w:ascii="ＭＳ 明朝" w:hAnsi="ＭＳ 明朝" w:hint="eastAsia"/>
          <w:sz w:val="22"/>
          <w:szCs w:val="22"/>
        </w:rPr>
        <w:t>株式会社○○○○○（以下「甲」という）は、</w:t>
      </w:r>
      <w:bookmarkStart w:id="1" w:name="OLE_LINK1"/>
      <w:r w:rsidRPr="00BE465F">
        <w:rPr>
          <w:rFonts w:ascii="ＭＳ 明朝" w:hAnsi="ＭＳ 明朝" w:hint="eastAsia"/>
          <w:sz w:val="22"/>
          <w:szCs w:val="22"/>
        </w:rPr>
        <w:t>「</w:t>
      </w:r>
      <w:r w:rsidR="009519A8" w:rsidRPr="009519A8">
        <w:rPr>
          <w:rFonts w:asciiTheme="minorEastAsia" w:eastAsiaTheme="minorEastAsia" w:hAnsiTheme="minorEastAsia" w:hint="eastAsia"/>
          <w:sz w:val="22"/>
          <w:szCs w:val="22"/>
        </w:rPr>
        <w:t>通関事務総合データ通信システムの拠点新設の調達（広島税関支署出島事務室（仮称））</w:t>
      </w:r>
      <w:r w:rsidRPr="00BE465F">
        <w:rPr>
          <w:rFonts w:asciiTheme="minorEastAsia" w:eastAsiaTheme="minorEastAsia" w:hAnsiTheme="minorEastAsia" w:hint="eastAsia"/>
          <w:sz w:val="22"/>
          <w:szCs w:val="22"/>
        </w:rPr>
        <w:t>」</w:t>
      </w:r>
      <w:r w:rsidRPr="00BE465F">
        <w:rPr>
          <w:rFonts w:ascii="ＭＳ 明朝" w:hAnsi="ＭＳ 明朝" w:hint="eastAsia"/>
          <w:sz w:val="22"/>
          <w:szCs w:val="22"/>
        </w:rPr>
        <w:t>に係る</w:t>
      </w:r>
      <w:bookmarkEnd w:id="1"/>
      <w:r w:rsidRPr="00BE465F">
        <w:rPr>
          <w:rFonts w:ascii="ＭＳ 明朝" w:hAnsi="ＭＳ 明朝" w:hint="eastAsia"/>
          <w:sz w:val="22"/>
          <w:szCs w:val="22"/>
        </w:rPr>
        <w:t>公募への参加（以下「本件業務」という。）にあたり、「</w:t>
      </w:r>
      <w:r w:rsidR="009519A8" w:rsidRPr="009519A8">
        <w:rPr>
          <w:rFonts w:asciiTheme="minorEastAsia" w:eastAsiaTheme="minorEastAsia" w:hAnsiTheme="minorEastAsia" w:hint="eastAsia"/>
          <w:sz w:val="22"/>
          <w:szCs w:val="22"/>
        </w:rPr>
        <w:t>通関事務総合データ通信システムの拠点新設の調達（広島税関支署出島事務室（仮称））</w:t>
      </w:r>
      <w:r w:rsidRPr="00BE465F">
        <w:rPr>
          <w:rFonts w:asciiTheme="minorEastAsia" w:eastAsiaTheme="minorEastAsia" w:hAnsiTheme="minorEastAsia" w:hint="eastAsia"/>
          <w:sz w:val="22"/>
          <w:szCs w:val="22"/>
        </w:rPr>
        <w:t>」</w:t>
      </w:r>
      <w:r w:rsidRPr="00BE465F">
        <w:rPr>
          <w:rFonts w:ascii="ＭＳ 明朝" w:hAnsi="ＭＳ 明朝" w:hint="eastAsia"/>
          <w:sz w:val="22"/>
          <w:szCs w:val="22"/>
        </w:rPr>
        <w:t>に係る参加意思表明書の作成の</w:t>
      </w:r>
      <w:r w:rsidRPr="00BE465F">
        <w:rPr>
          <w:rFonts w:hint="eastAsia"/>
          <w:sz w:val="22"/>
          <w:szCs w:val="22"/>
        </w:rPr>
        <w:t>参考情報とすることを目的（以下「本件目的」という。）とし、</w:t>
      </w:r>
      <w:r w:rsidRPr="00BE465F">
        <w:rPr>
          <w:rFonts w:ascii="ＭＳ 明朝" w:hAnsi="ＭＳ 明朝" w:hint="eastAsia"/>
          <w:sz w:val="22"/>
          <w:szCs w:val="22"/>
        </w:rPr>
        <w:t>東京税関（以下「乙」という。）から開示される「</w:t>
      </w:r>
      <w:r w:rsidR="009519A8" w:rsidRPr="009519A8">
        <w:rPr>
          <w:rFonts w:asciiTheme="minorEastAsia" w:eastAsiaTheme="minorEastAsia" w:hAnsiTheme="minorEastAsia" w:hint="eastAsia"/>
          <w:sz w:val="22"/>
          <w:szCs w:val="22"/>
        </w:rPr>
        <w:t>通関事務総合データ通信システムの拠点新設の調達（広島税関支署出島事務室（仮称））</w:t>
      </w:r>
      <w:r w:rsidRPr="00BE465F">
        <w:rPr>
          <w:rFonts w:asciiTheme="minorEastAsia" w:eastAsiaTheme="minorEastAsia" w:hAnsiTheme="minorEastAsia" w:hint="eastAsia"/>
          <w:sz w:val="22"/>
          <w:szCs w:val="22"/>
        </w:rPr>
        <w:t>」</w:t>
      </w:r>
      <w:r w:rsidRPr="00BE465F">
        <w:rPr>
          <w:rFonts w:ascii="ＭＳ 明朝" w:hAnsi="ＭＳ 明朝" w:hint="eastAsia"/>
          <w:sz w:val="22"/>
          <w:szCs w:val="22"/>
        </w:rPr>
        <w:t>の関連資料を参照・閲覧するにあたって、下記に定める条項を遵守することを誓約します。</w:t>
      </w:r>
    </w:p>
    <w:p w:rsidR="00000908" w:rsidRPr="00683781" w:rsidRDefault="00000908" w:rsidP="00000908">
      <w:pPr>
        <w:pStyle w:val="a5"/>
        <w:snapToGrid w:val="0"/>
        <w:spacing w:line="160" w:lineRule="atLeast"/>
        <w:outlineLvl w:val="0"/>
        <w:rPr>
          <w:rFonts w:ascii="ＭＳ 明朝" w:hAnsi="ＭＳ 明朝"/>
          <w:sz w:val="22"/>
          <w:szCs w:val="22"/>
        </w:rPr>
      </w:pPr>
    </w:p>
    <w:p w:rsidR="00000908" w:rsidRPr="00D74ED6" w:rsidRDefault="00000908" w:rsidP="00000908">
      <w:pPr>
        <w:pStyle w:val="af4"/>
        <w:ind w:left="840"/>
      </w:pPr>
      <w:r w:rsidRPr="00D74ED6">
        <w:rPr>
          <w:rFonts w:hint="eastAsia"/>
        </w:rPr>
        <w:t>記</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000908" w:rsidRPr="00D74ED6" w:rsidRDefault="00000908" w:rsidP="00000908">
      <w:pPr>
        <w:spacing w:line="0" w:lineRule="atLeast"/>
        <w:rPr>
          <w:rFonts w:ascii="ＭＳ 明朝" w:hAnsi="ＭＳ 明朝" w:cs="ＭＳ Ｐゴシック"/>
          <w:sz w:val="22"/>
          <w:szCs w:val="22"/>
        </w:rPr>
      </w:pPr>
    </w:p>
    <w:p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rsidR="00000908" w:rsidRPr="00D74ED6" w:rsidRDefault="00000908" w:rsidP="00000908">
      <w:pPr>
        <w:snapToGrid w:val="0"/>
        <w:spacing w:line="160" w:lineRule="atLeast"/>
        <w:rPr>
          <w:rFonts w:ascii="ＭＳ 明朝" w:hAnsi="ＭＳ 明朝" w:cs="ＭＳ Ｐゴシック"/>
          <w:sz w:val="22"/>
          <w:szCs w:val="22"/>
        </w:rPr>
      </w:pPr>
    </w:p>
    <w:p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lastRenderedPageBreak/>
        <w:t>（関連資料の使用に係る遵守条件）</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908" w:rsidRPr="00D74ED6" w:rsidRDefault="00000908" w:rsidP="00000908">
      <w:pPr>
        <w:snapToGrid w:val="0"/>
        <w:spacing w:line="160" w:lineRule="atLeast"/>
        <w:ind w:left="315" w:hanging="315"/>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rsidR="00000908" w:rsidRPr="000D366E" w:rsidRDefault="00000908" w:rsidP="00000908">
      <w:pPr>
        <w:snapToGrid w:val="0"/>
        <w:spacing w:line="160" w:lineRule="atLeast"/>
        <w:ind w:left="873" w:hangingChars="397" w:hanging="873"/>
        <w:rPr>
          <w:rFonts w:ascii="ＭＳ 明朝" w:hAnsi="ＭＳ 明朝"/>
          <w:sz w:val="22"/>
          <w:szCs w:val="22"/>
        </w:rPr>
      </w:pPr>
    </w:p>
    <w:p w:rsidR="00000908" w:rsidRDefault="00000908" w:rsidP="00000908">
      <w:pPr>
        <w:pStyle w:val="af2"/>
      </w:pPr>
      <w:r w:rsidRPr="007F484D">
        <w:rPr>
          <w:rFonts w:hint="eastAsia"/>
        </w:rPr>
        <w:t>以上</w:t>
      </w:r>
    </w:p>
    <w:p w:rsidR="00D77CB6" w:rsidRDefault="00000908" w:rsidP="005A581D">
      <w:pPr>
        <w:rPr>
          <w:rFonts w:ascii="ＭＳ 明朝" w:eastAsia="ＭＳ 明朝" w:hAnsi="ＭＳ 明朝"/>
          <w:szCs w:val="21"/>
        </w:rPr>
      </w:pPr>
      <w:r>
        <w:rPr>
          <w:rFonts w:ascii="ＭＳ 明朝" w:eastAsia="ＭＳ 明朝" w:hAnsi="ＭＳ 明朝"/>
          <w:szCs w:val="21"/>
        </w:rPr>
        <w:br w:type="page"/>
      </w:r>
    </w:p>
    <w:p w:rsidR="00D77CB6" w:rsidRPr="0008211E" w:rsidRDefault="00D77CB6" w:rsidP="00D77CB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rsidR="00D77CB6" w:rsidRPr="0008211E" w:rsidRDefault="00D77CB6" w:rsidP="00D77CB6">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D77CB6" w:rsidRPr="005D2D39" w:rsidTr="00E20274">
        <w:tc>
          <w:tcPr>
            <w:tcW w:w="648" w:type="dxa"/>
            <w:tcBorders>
              <w:top w:val="single" w:sz="4" w:space="0" w:color="auto"/>
            </w:tcBorders>
            <w:vAlign w:val="center"/>
          </w:tcPr>
          <w:p w:rsidR="00D77CB6" w:rsidRPr="005D2D39" w:rsidRDefault="00D77CB6" w:rsidP="00E20274">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rsidR="00D77CB6" w:rsidRPr="005D2D39" w:rsidRDefault="00D77CB6" w:rsidP="00E20274">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rsidR="00D77CB6" w:rsidRPr="005D2D39" w:rsidRDefault="00D77CB6" w:rsidP="00E20274">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rsidR="00D77CB6" w:rsidRPr="005D2D39" w:rsidRDefault="00D77CB6" w:rsidP="00E20274">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rsidR="00D77CB6" w:rsidRPr="005D2D39" w:rsidRDefault="00D77CB6" w:rsidP="00E20274">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D77CB6" w:rsidRPr="005D2D39" w:rsidTr="00E20274">
        <w:trPr>
          <w:trHeight w:val="522"/>
        </w:trPr>
        <w:tc>
          <w:tcPr>
            <w:tcW w:w="648" w:type="dxa"/>
            <w:tcBorders>
              <w:top w:val="nil"/>
            </w:tcBorders>
            <w:vAlign w:val="center"/>
          </w:tcPr>
          <w:p w:rsidR="00D77CB6" w:rsidRPr="005D2D39" w:rsidRDefault="00D77CB6" w:rsidP="00E20274">
            <w:pPr>
              <w:snapToGrid w:val="0"/>
              <w:ind w:left="-142"/>
              <w:jc w:val="right"/>
              <w:rPr>
                <w:rFonts w:asciiTheme="minorEastAsia" w:eastAsiaTheme="minorEastAsia" w:hAnsiTheme="minorEastAsia"/>
              </w:rPr>
            </w:pPr>
            <w:r w:rsidRPr="005D2D39">
              <w:rPr>
                <w:rFonts w:asciiTheme="minorEastAsia" w:eastAsiaTheme="minorEastAsia" w:hAnsiTheme="minorEastAsia" w:hint="eastAsia"/>
              </w:rPr>
              <w:t>１</w:t>
            </w:r>
          </w:p>
        </w:tc>
        <w:tc>
          <w:tcPr>
            <w:tcW w:w="6547" w:type="dxa"/>
            <w:tcBorders>
              <w:top w:val="nil"/>
            </w:tcBorders>
            <w:vAlign w:val="center"/>
          </w:tcPr>
          <w:p w:rsidR="00D77CB6" w:rsidRPr="00C71527" w:rsidRDefault="00D77CB6" w:rsidP="00E20274">
            <w:pPr>
              <w:jc w:val="left"/>
              <w:rPr>
                <w:rFonts w:ascii="ＭＳ 明朝" w:hAnsi="ＭＳ 明朝"/>
              </w:rPr>
            </w:pPr>
            <w:r w:rsidRPr="00202F7C">
              <w:rPr>
                <w:rFonts w:hint="eastAsia"/>
              </w:rPr>
              <w:t>通関事務総合データ通信システムの拠点新設の調達（広島税関支署出島</w:t>
            </w:r>
            <w:r w:rsidRPr="00225FC8">
              <w:rPr>
                <w:rFonts w:hint="eastAsia"/>
              </w:rPr>
              <w:t>事務室</w:t>
            </w:r>
            <w:r w:rsidRPr="00202F7C">
              <w:rPr>
                <w:rFonts w:hint="eastAsia"/>
              </w:rPr>
              <w:t>（仮称））</w:t>
            </w:r>
            <w:r w:rsidRPr="00C71527">
              <w:rPr>
                <w:rFonts w:ascii="ＭＳ 明朝" w:hAnsi="ＭＳ 明朝" w:hint="eastAsia"/>
              </w:rPr>
              <w:t xml:space="preserve">　調達</w:t>
            </w:r>
            <w:r w:rsidRPr="00C71527">
              <w:rPr>
                <w:rFonts w:ascii="ＭＳ 明朝" w:hAnsi="ＭＳ 明朝" w:hint="eastAsia"/>
                <w:lang w:eastAsia="zh-TW"/>
              </w:rPr>
              <w:t>仕様書</w:t>
            </w:r>
          </w:p>
        </w:tc>
        <w:tc>
          <w:tcPr>
            <w:tcW w:w="1559" w:type="dxa"/>
            <w:tcBorders>
              <w:top w:val="nil"/>
            </w:tcBorders>
            <w:vAlign w:val="center"/>
          </w:tcPr>
          <w:p w:rsidR="00D77CB6" w:rsidRPr="005D2D39" w:rsidRDefault="00D77CB6" w:rsidP="00E20274">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D77CB6" w:rsidRPr="005D2D39" w:rsidTr="00E20274">
        <w:tc>
          <w:tcPr>
            <w:tcW w:w="648" w:type="dxa"/>
            <w:tcBorders>
              <w:top w:val="single" w:sz="4" w:space="0" w:color="auto"/>
              <w:left w:val="single" w:sz="4" w:space="0" w:color="auto"/>
              <w:bottom w:val="single" w:sz="4" w:space="0" w:color="auto"/>
              <w:right w:val="single" w:sz="4" w:space="0" w:color="auto"/>
            </w:tcBorders>
            <w:vAlign w:val="center"/>
          </w:tcPr>
          <w:p w:rsidR="00D77CB6" w:rsidRPr="005D2D39"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２</w:t>
            </w:r>
          </w:p>
        </w:tc>
        <w:tc>
          <w:tcPr>
            <w:tcW w:w="6547" w:type="dxa"/>
            <w:tcBorders>
              <w:top w:val="single" w:sz="4" w:space="0" w:color="auto"/>
              <w:left w:val="single" w:sz="4" w:space="0" w:color="auto"/>
              <w:bottom w:val="single" w:sz="4" w:space="0" w:color="auto"/>
              <w:right w:val="single" w:sz="4" w:space="0" w:color="auto"/>
            </w:tcBorders>
            <w:vAlign w:val="center"/>
          </w:tcPr>
          <w:p w:rsidR="00D77CB6" w:rsidRPr="00A74642" w:rsidRDefault="00D77CB6" w:rsidP="00E20274">
            <w:pPr>
              <w:snapToGrid w:val="0"/>
              <w:jc w:val="left"/>
              <w:rPr>
                <w:rFonts w:asciiTheme="minorEastAsia" w:eastAsiaTheme="minorEastAsia" w:hAnsiTheme="minorEastAsia"/>
                <w:sz w:val="22"/>
                <w:szCs w:val="22"/>
              </w:rPr>
            </w:pPr>
            <w:r w:rsidRPr="00A74642">
              <w:rPr>
                <w:rFonts w:asciiTheme="minorEastAsia" w:eastAsiaTheme="minorEastAsia" w:hAnsiTheme="minorEastAsia" w:hint="eastAsia"/>
                <w:sz w:val="22"/>
                <w:szCs w:val="22"/>
              </w:rPr>
              <w:t>別紙</w:t>
            </w:r>
            <w:r>
              <w:rPr>
                <w:rFonts w:asciiTheme="minorEastAsia" w:eastAsiaTheme="minorEastAsia" w:hAnsiTheme="minorEastAsia"/>
                <w:sz w:val="22"/>
                <w:szCs w:val="22"/>
              </w:rPr>
              <w:t>1</w:t>
            </w:r>
          </w:p>
          <w:p w:rsidR="00D77CB6" w:rsidRPr="00A74642" w:rsidRDefault="00D77CB6" w:rsidP="00E20274">
            <w:pPr>
              <w:snapToGrid w:val="0"/>
              <w:jc w:val="left"/>
              <w:rPr>
                <w:rFonts w:asciiTheme="minorEastAsia" w:eastAsiaTheme="minorEastAsia" w:hAnsiTheme="minorEastAsia"/>
                <w:sz w:val="22"/>
                <w:szCs w:val="22"/>
              </w:rPr>
            </w:pPr>
            <w:r w:rsidRPr="00C71527">
              <w:rPr>
                <w:rFonts w:hint="eastAsia"/>
              </w:rPr>
              <w:t>調達範囲のイメージ図</w:t>
            </w:r>
          </w:p>
        </w:tc>
        <w:tc>
          <w:tcPr>
            <w:tcW w:w="1559" w:type="dxa"/>
            <w:tcBorders>
              <w:top w:val="single" w:sz="4" w:space="0" w:color="auto"/>
              <w:left w:val="single" w:sz="4" w:space="0" w:color="auto"/>
              <w:bottom w:val="single" w:sz="4" w:space="0" w:color="auto"/>
              <w:right w:val="single" w:sz="4" w:space="0" w:color="auto"/>
            </w:tcBorders>
            <w:vAlign w:val="center"/>
          </w:tcPr>
          <w:p w:rsidR="00D77CB6" w:rsidRPr="005D2D39" w:rsidRDefault="00D77CB6" w:rsidP="00E20274">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D77CB6" w:rsidRPr="005D2D39" w:rsidTr="00E20274">
        <w:tc>
          <w:tcPr>
            <w:tcW w:w="648"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３</w:t>
            </w:r>
          </w:p>
        </w:tc>
        <w:tc>
          <w:tcPr>
            <w:tcW w:w="6547"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別紙2</w:t>
            </w:r>
          </w:p>
          <w:p w:rsidR="00D77CB6" w:rsidRPr="00A74642" w:rsidRDefault="00D77CB6" w:rsidP="00E20274">
            <w:pPr>
              <w:snapToGrid w:val="0"/>
              <w:jc w:val="left"/>
              <w:rPr>
                <w:rFonts w:asciiTheme="minorEastAsia" w:eastAsiaTheme="minorEastAsia" w:hAnsiTheme="minorEastAsia"/>
                <w:sz w:val="22"/>
                <w:szCs w:val="22"/>
              </w:rPr>
            </w:pPr>
            <w:r w:rsidRPr="005A3002">
              <w:rPr>
                <w:rFonts w:asciiTheme="minorEastAsia" w:eastAsiaTheme="minorEastAsia" w:hAnsiTheme="minorEastAsia" w:hint="eastAsia"/>
                <w:sz w:val="22"/>
                <w:szCs w:val="22"/>
              </w:rPr>
              <w:t>対象拠点等一覧</w:t>
            </w:r>
          </w:p>
        </w:tc>
        <w:tc>
          <w:tcPr>
            <w:tcW w:w="1559" w:type="dxa"/>
            <w:tcBorders>
              <w:top w:val="single" w:sz="4" w:space="0" w:color="auto"/>
              <w:left w:val="single" w:sz="4" w:space="0" w:color="auto"/>
              <w:bottom w:val="single" w:sz="4" w:space="0" w:color="auto"/>
              <w:right w:val="single" w:sz="4" w:space="0" w:color="auto"/>
            </w:tcBorders>
            <w:vAlign w:val="center"/>
          </w:tcPr>
          <w:p w:rsidR="00D77CB6" w:rsidRPr="005D2D39" w:rsidRDefault="00D77CB6" w:rsidP="00E20274">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D77CB6" w:rsidRPr="005D2D39" w:rsidTr="00E20274">
        <w:tc>
          <w:tcPr>
            <w:tcW w:w="648"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４</w:t>
            </w:r>
          </w:p>
        </w:tc>
        <w:tc>
          <w:tcPr>
            <w:tcW w:w="6547"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別紙3</w:t>
            </w:r>
          </w:p>
          <w:p w:rsidR="00D77CB6" w:rsidRDefault="00D77CB6" w:rsidP="00E20274">
            <w:pPr>
              <w:snapToGrid w:val="0"/>
              <w:jc w:val="left"/>
              <w:rPr>
                <w:rFonts w:asciiTheme="minorEastAsia" w:eastAsiaTheme="minorEastAsia" w:hAnsiTheme="minorEastAsia"/>
                <w:sz w:val="22"/>
                <w:szCs w:val="22"/>
              </w:rPr>
            </w:pPr>
            <w:r w:rsidRPr="00C71527">
              <w:rPr>
                <w:rFonts w:asciiTheme="minorEastAsia" w:eastAsiaTheme="minorEastAsia" w:hAnsiTheme="minorEastAsia" w:hint="eastAsia"/>
                <w:sz w:val="22"/>
                <w:szCs w:val="22"/>
              </w:rPr>
              <w:t>納品物一覧</w:t>
            </w:r>
          </w:p>
        </w:tc>
        <w:tc>
          <w:tcPr>
            <w:tcW w:w="1559"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D77CB6" w:rsidRPr="005D2D39" w:rsidTr="00E20274">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５</w:t>
            </w:r>
          </w:p>
        </w:tc>
        <w:tc>
          <w:tcPr>
            <w:tcW w:w="6547"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別紙4</w:t>
            </w:r>
          </w:p>
          <w:p w:rsidR="00D77CB6" w:rsidRDefault="00D77CB6" w:rsidP="00E20274">
            <w:pPr>
              <w:snapToGrid w:val="0"/>
              <w:jc w:val="left"/>
              <w:rPr>
                <w:rFonts w:asciiTheme="minorEastAsia" w:eastAsiaTheme="minorEastAsia" w:hAnsiTheme="minorEastAsia"/>
                <w:sz w:val="22"/>
                <w:szCs w:val="22"/>
              </w:rPr>
            </w:pPr>
            <w:r w:rsidRPr="00C71527">
              <w:rPr>
                <w:rFonts w:hint="eastAsia"/>
              </w:rPr>
              <w:t>スケジュール想定</w:t>
            </w:r>
          </w:p>
        </w:tc>
        <w:tc>
          <w:tcPr>
            <w:tcW w:w="1559"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D77CB6" w:rsidRPr="005D2D39" w:rsidTr="00E20274">
        <w:tc>
          <w:tcPr>
            <w:tcW w:w="648"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６</w:t>
            </w:r>
          </w:p>
        </w:tc>
        <w:tc>
          <w:tcPr>
            <w:tcW w:w="6547"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別紙5</w:t>
            </w:r>
          </w:p>
          <w:p w:rsidR="00D77CB6" w:rsidRDefault="00D77CB6" w:rsidP="00E20274">
            <w:pPr>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役務</w:t>
            </w:r>
            <w:r w:rsidRPr="00C71527">
              <w:rPr>
                <w:rFonts w:asciiTheme="minorEastAsia" w:eastAsiaTheme="minorEastAsia" w:hAnsiTheme="minorEastAsia" w:hint="eastAsia"/>
                <w:sz w:val="22"/>
                <w:szCs w:val="22"/>
              </w:rPr>
              <w:t>リスト</w:t>
            </w:r>
          </w:p>
        </w:tc>
        <w:tc>
          <w:tcPr>
            <w:tcW w:w="1559" w:type="dxa"/>
            <w:tcBorders>
              <w:top w:val="single" w:sz="4" w:space="0" w:color="auto"/>
              <w:left w:val="single" w:sz="4" w:space="0" w:color="auto"/>
              <w:bottom w:val="single" w:sz="4" w:space="0" w:color="auto"/>
              <w:right w:val="single" w:sz="4" w:space="0" w:color="auto"/>
            </w:tcBorders>
            <w:vAlign w:val="center"/>
          </w:tcPr>
          <w:p w:rsidR="00D77CB6" w:rsidRDefault="00D77CB6" w:rsidP="00E20274">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rsidR="00D77CB6" w:rsidRDefault="005A581D" w:rsidP="005A581D">
      <w:pPr>
        <w:autoSpaceDE/>
        <w:autoSpaceDN/>
        <w:spacing w:line="240" w:lineRule="auto"/>
        <w:rPr>
          <w:rFonts w:ascii="ＭＳ Ｐゴシック" w:eastAsia="ＭＳ Ｐゴシック" w:hAnsi="ＭＳ Ｐゴシック"/>
          <w:szCs w:val="21"/>
        </w:rPr>
      </w:pPr>
      <w:r w:rsidRPr="005A581D">
        <w:rPr>
          <w:rFonts w:ascii="ＭＳ Ｐゴシック" w:eastAsia="ＭＳ Ｐゴシック" w:hAnsi="ＭＳ Ｐゴシック"/>
          <w:szCs w:val="21"/>
        </w:rPr>
        <w:br w:type="page"/>
      </w:r>
    </w:p>
    <w:p w:rsidR="00D77CB6" w:rsidRPr="0008211E" w:rsidRDefault="00D77CB6" w:rsidP="00D77CB6">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D77CB6" w:rsidRPr="0008211E" w:rsidRDefault="00D77CB6" w:rsidP="00D77CB6">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rsidR="00D77CB6" w:rsidRPr="0008211E" w:rsidRDefault="00D77CB6" w:rsidP="00D77CB6">
      <w:pPr>
        <w:rPr>
          <w:rFonts w:ascii="ＭＳ Ｐゴシック" w:eastAsia="ＭＳ Ｐゴシック" w:hAnsi="ＭＳ Ｐゴシック"/>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D77CB6" w:rsidRPr="005D2D39" w:rsidTr="00E20274">
        <w:tc>
          <w:tcPr>
            <w:tcW w:w="648" w:type="dxa"/>
            <w:tcBorders>
              <w:top w:val="single" w:sz="4" w:space="0" w:color="auto"/>
            </w:tcBorders>
            <w:vAlign w:val="center"/>
          </w:tcPr>
          <w:p w:rsidR="00D77CB6" w:rsidRPr="005D2D39" w:rsidRDefault="00D77CB6" w:rsidP="00E20274">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rsidR="00D77CB6" w:rsidRPr="005D2D39" w:rsidRDefault="00D77CB6" w:rsidP="00E20274">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77" w:type="dxa"/>
            <w:tcBorders>
              <w:top w:val="single" w:sz="4" w:space="0" w:color="auto"/>
            </w:tcBorders>
            <w:vAlign w:val="center"/>
          </w:tcPr>
          <w:p w:rsidR="00D77CB6" w:rsidRPr="005D2D39" w:rsidRDefault="00D77CB6" w:rsidP="00E20274">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23" w:type="dxa"/>
            <w:tcBorders>
              <w:top w:val="single" w:sz="4" w:space="0" w:color="auto"/>
            </w:tcBorders>
            <w:vAlign w:val="center"/>
          </w:tcPr>
          <w:p w:rsidR="00D77CB6" w:rsidRPr="005D2D39" w:rsidRDefault="00D77CB6" w:rsidP="00E20274">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rsidR="00D77CB6" w:rsidRPr="005D2D39" w:rsidRDefault="00D77CB6" w:rsidP="00E20274">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D77CB6" w:rsidRPr="005D2D39" w:rsidTr="00E20274">
        <w:tc>
          <w:tcPr>
            <w:tcW w:w="648" w:type="dxa"/>
            <w:tcBorders>
              <w:top w:val="nil"/>
            </w:tcBorders>
            <w:vAlign w:val="center"/>
          </w:tcPr>
          <w:p w:rsidR="00D77CB6" w:rsidRPr="005D2D39" w:rsidRDefault="00D77CB6" w:rsidP="00E20274">
            <w:pPr>
              <w:snapToGrid w:val="0"/>
              <w:ind w:left="-142"/>
              <w:jc w:val="right"/>
              <w:rPr>
                <w:rFonts w:asciiTheme="minorEastAsia" w:eastAsiaTheme="minorEastAsia" w:hAnsiTheme="minorEastAsia"/>
              </w:rPr>
            </w:pPr>
            <w:r w:rsidRPr="005D2D39">
              <w:rPr>
                <w:rFonts w:asciiTheme="minorEastAsia" w:eastAsiaTheme="minorEastAsia" w:hAnsiTheme="minorEastAsia" w:hint="eastAsia"/>
              </w:rPr>
              <w:t>１</w:t>
            </w:r>
          </w:p>
        </w:tc>
        <w:tc>
          <w:tcPr>
            <w:tcW w:w="6577" w:type="dxa"/>
            <w:tcBorders>
              <w:top w:val="nil"/>
            </w:tcBorders>
            <w:vAlign w:val="center"/>
          </w:tcPr>
          <w:p w:rsidR="00D77CB6" w:rsidRDefault="00D77CB6" w:rsidP="00E20274">
            <w:r>
              <w:rPr>
                <w:rFonts w:hint="eastAsia"/>
              </w:rPr>
              <w:t>閲覧資料</w:t>
            </w:r>
            <w:r w:rsidRPr="006C16E3">
              <w:t xml:space="preserve"> </w:t>
            </w:r>
            <w:r>
              <w:rPr>
                <w:rFonts w:hint="eastAsia"/>
              </w:rPr>
              <w:t xml:space="preserve">1　</w:t>
            </w:r>
            <w:r w:rsidRPr="009858CC">
              <w:rPr>
                <w:rFonts w:hint="eastAsia"/>
              </w:rPr>
              <w:t>財務省におけるセキュリティポリシー</w:t>
            </w:r>
          </w:p>
          <w:p w:rsidR="00D77CB6" w:rsidRPr="005D2D39" w:rsidRDefault="00D77CB6" w:rsidP="00E20274">
            <w:pPr>
              <w:rPr>
                <w:rFonts w:asciiTheme="minorEastAsia" w:eastAsiaTheme="minorEastAsia" w:hAnsiTheme="minorEastAsia"/>
              </w:rPr>
            </w:pPr>
          </w:p>
        </w:tc>
        <w:tc>
          <w:tcPr>
            <w:tcW w:w="1523" w:type="dxa"/>
            <w:tcBorders>
              <w:top w:val="nil"/>
            </w:tcBorders>
            <w:vAlign w:val="center"/>
          </w:tcPr>
          <w:p w:rsidR="00D77CB6" w:rsidRPr="005D2D39" w:rsidRDefault="00D77CB6" w:rsidP="00E20274">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D77CB6" w:rsidRPr="005D2D39" w:rsidTr="00E20274">
        <w:tc>
          <w:tcPr>
            <w:tcW w:w="648" w:type="dxa"/>
            <w:vAlign w:val="center"/>
          </w:tcPr>
          <w:p w:rsidR="00D77CB6"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２</w:t>
            </w:r>
          </w:p>
        </w:tc>
        <w:tc>
          <w:tcPr>
            <w:tcW w:w="6577" w:type="dxa"/>
            <w:vAlign w:val="center"/>
          </w:tcPr>
          <w:p w:rsidR="00D77CB6" w:rsidRDefault="00D77CB6" w:rsidP="00E20274">
            <w:r>
              <w:rPr>
                <w:rFonts w:hint="eastAsia"/>
              </w:rPr>
              <w:t>閲覧資料</w:t>
            </w:r>
            <w:r w:rsidRPr="006C16E3">
              <w:t xml:space="preserve"> </w:t>
            </w:r>
            <w:r>
              <w:rPr>
                <w:rFonts w:hint="eastAsia"/>
              </w:rPr>
              <w:t xml:space="preserve">2　</w:t>
            </w:r>
            <w:r w:rsidRPr="004032BC">
              <w:rPr>
                <w:rFonts w:hint="eastAsia"/>
              </w:rPr>
              <w:t>通関事務総合データ通信システム取扱要領</w:t>
            </w:r>
          </w:p>
          <w:p w:rsidR="00D77CB6" w:rsidRPr="005D2D39" w:rsidRDefault="00D77CB6" w:rsidP="00E20274">
            <w:pPr>
              <w:rPr>
                <w:rFonts w:asciiTheme="minorEastAsia" w:eastAsiaTheme="minorEastAsia" w:hAnsiTheme="minorEastAsia"/>
              </w:rPr>
            </w:pPr>
          </w:p>
        </w:tc>
        <w:tc>
          <w:tcPr>
            <w:tcW w:w="1523" w:type="dxa"/>
            <w:vAlign w:val="center"/>
          </w:tcPr>
          <w:p w:rsidR="00D77CB6" w:rsidRPr="005D2D39" w:rsidRDefault="00D77CB6" w:rsidP="00E20274">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D77CB6" w:rsidRPr="005D2D39" w:rsidTr="00E20274">
        <w:trPr>
          <w:trHeight w:val="626"/>
        </w:trPr>
        <w:tc>
          <w:tcPr>
            <w:tcW w:w="648" w:type="dxa"/>
            <w:vAlign w:val="center"/>
          </w:tcPr>
          <w:p w:rsidR="00D77CB6"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３</w:t>
            </w:r>
          </w:p>
        </w:tc>
        <w:tc>
          <w:tcPr>
            <w:tcW w:w="6577" w:type="dxa"/>
            <w:vAlign w:val="center"/>
          </w:tcPr>
          <w:p w:rsidR="00D77CB6" w:rsidRPr="00BF7A99" w:rsidRDefault="00D77CB6" w:rsidP="00E20274">
            <w:r>
              <w:rPr>
                <w:rFonts w:hint="eastAsia"/>
              </w:rPr>
              <w:t>閲覧資料</w:t>
            </w:r>
            <w:r>
              <w:t xml:space="preserve"> 3  </w:t>
            </w:r>
            <w:r>
              <w:rPr>
                <w:rFonts w:hint="eastAsia"/>
              </w:rPr>
              <w:t>通関事務総合データ通信システム(ネットワーク及びデータセンター) 基本設計書</w:t>
            </w:r>
          </w:p>
        </w:tc>
        <w:tc>
          <w:tcPr>
            <w:tcW w:w="1523" w:type="dxa"/>
            <w:vAlign w:val="center"/>
          </w:tcPr>
          <w:p w:rsidR="00D77CB6" w:rsidRDefault="00D77CB6" w:rsidP="00E20274">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D77CB6" w:rsidRPr="005D2D39" w:rsidTr="00E20274">
        <w:trPr>
          <w:trHeight w:val="550"/>
        </w:trPr>
        <w:tc>
          <w:tcPr>
            <w:tcW w:w="648" w:type="dxa"/>
            <w:vAlign w:val="center"/>
          </w:tcPr>
          <w:p w:rsidR="00D77CB6"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４</w:t>
            </w:r>
          </w:p>
        </w:tc>
        <w:tc>
          <w:tcPr>
            <w:tcW w:w="6577" w:type="dxa"/>
            <w:vAlign w:val="center"/>
          </w:tcPr>
          <w:p w:rsidR="00D77CB6" w:rsidRPr="00535FCB" w:rsidRDefault="00D77CB6" w:rsidP="00E20274">
            <w:pPr>
              <w:rPr>
                <w:rFonts w:asciiTheme="minorEastAsia" w:eastAsiaTheme="minorEastAsia" w:hAnsiTheme="minorEastAsia"/>
              </w:rPr>
            </w:pPr>
            <w:r>
              <w:rPr>
                <w:rFonts w:hint="eastAsia"/>
              </w:rPr>
              <w:t>閲覧資料 4　通関事務総合データ通信システム(ネットワーク及びデータセンター) 詳細設計書</w:t>
            </w:r>
          </w:p>
        </w:tc>
        <w:tc>
          <w:tcPr>
            <w:tcW w:w="1523" w:type="dxa"/>
            <w:vAlign w:val="center"/>
          </w:tcPr>
          <w:p w:rsidR="00D77CB6" w:rsidRDefault="00D77CB6" w:rsidP="00E20274">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D77CB6" w:rsidRPr="005D2D39" w:rsidTr="00E20274">
        <w:trPr>
          <w:trHeight w:val="602"/>
        </w:trPr>
        <w:tc>
          <w:tcPr>
            <w:tcW w:w="648" w:type="dxa"/>
            <w:vAlign w:val="center"/>
          </w:tcPr>
          <w:p w:rsidR="00D77CB6"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５</w:t>
            </w:r>
          </w:p>
        </w:tc>
        <w:tc>
          <w:tcPr>
            <w:tcW w:w="6577" w:type="dxa"/>
            <w:vAlign w:val="center"/>
          </w:tcPr>
          <w:p w:rsidR="00D77CB6" w:rsidRPr="009F6EB0" w:rsidRDefault="00D77CB6" w:rsidP="00E20274">
            <w:r>
              <w:rPr>
                <w:rFonts w:hint="eastAsia"/>
              </w:rPr>
              <w:t>閲覧資料</w:t>
            </w:r>
            <w:r w:rsidRPr="006C16E3">
              <w:t xml:space="preserve"> </w:t>
            </w:r>
            <w:r>
              <w:rPr>
                <w:rFonts w:hint="eastAsia"/>
              </w:rPr>
              <w:t xml:space="preserve">5　</w:t>
            </w:r>
            <w:r w:rsidRPr="006C16E3">
              <w:t>通関事務総合データ通信システム(サーバー機能</w:t>
            </w:r>
            <w:r>
              <w:t xml:space="preserve">) </w:t>
            </w:r>
            <w:r w:rsidRPr="006C16E3">
              <w:t>基本設計書</w:t>
            </w:r>
          </w:p>
        </w:tc>
        <w:tc>
          <w:tcPr>
            <w:tcW w:w="1523" w:type="dxa"/>
            <w:vAlign w:val="center"/>
          </w:tcPr>
          <w:p w:rsidR="00D77CB6" w:rsidRDefault="00D77CB6" w:rsidP="00E20274">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D77CB6" w:rsidRPr="005D2D39" w:rsidTr="00E20274">
        <w:trPr>
          <w:trHeight w:val="602"/>
        </w:trPr>
        <w:tc>
          <w:tcPr>
            <w:tcW w:w="648" w:type="dxa"/>
            <w:vAlign w:val="center"/>
          </w:tcPr>
          <w:p w:rsidR="00D77CB6" w:rsidRDefault="00D77CB6" w:rsidP="00E20274">
            <w:pPr>
              <w:snapToGrid w:val="0"/>
              <w:ind w:left="-142"/>
              <w:jc w:val="right"/>
              <w:rPr>
                <w:rFonts w:asciiTheme="minorEastAsia" w:eastAsiaTheme="minorEastAsia" w:hAnsiTheme="minorEastAsia"/>
              </w:rPr>
            </w:pPr>
            <w:r>
              <w:rPr>
                <w:rFonts w:asciiTheme="minorEastAsia" w:eastAsiaTheme="minorEastAsia" w:hAnsiTheme="minorEastAsia" w:hint="eastAsia"/>
              </w:rPr>
              <w:t>６</w:t>
            </w:r>
          </w:p>
        </w:tc>
        <w:tc>
          <w:tcPr>
            <w:tcW w:w="6577" w:type="dxa"/>
            <w:vAlign w:val="center"/>
          </w:tcPr>
          <w:p w:rsidR="00D77CB6" w:rsidRDefault="00D77CB6" w:rsidP="00E20274">
            <w:pPr>
              <w:snapToGrid w:val="0"/>
              <w:jc w:val="left"/>
              <w:rPr>
                <w:rFonts w:asciiTheme="minorEastAsia" w:eastAsiaTheme="minorEastAsia" w:hAnsiTheme="minorEastAsia"/>
              </w:rPr>
            </w:pPr>
            <w:r>
              <w:rPr>
                <w:rFonts w:hint="eastAsia"/>
              </w:rPr>
              <w:t>閲覧資料</w:t>
            </w:r>
            <w:r w:rsidRPr="006C16E3">
              <w:t xml:space="preserve"> </w:t>
            </w:r>
            <w:r>
              <w:t xml:space="preserve">6 </w:t>
            </w:r>
            <w:r>
              <w:rPr>
                <w:rFonts w:hint="eastAsia"/>
              </w:rPr>
              <w:t xml:space="preserve">　</w:t>
            </w:r>
            <w:r w:rsidRPr="006C16E3">
              <w:t>通関事務総合データ通信システム(サーバー機能</w:t>
            </w:r>
            <w:r>
              <w:t xml:space="preserve">) </w:t>
            </w:r>
            <w:r>
              <w:rPr>
                <w:rFonts w:hint="eastAsia"/>
              </w:rPr>
              <w:t>詳細設計書</w:t>
            </w:r>
          </w:p>
        </w:tc>
        <w:tc>
          <w:tcPr>
            <w:tcW w:w="1523" w:type="dxa"/>
            <w:vAlign w:val="center"/>
          </w:tcPr>
          <w:p w:rsidR="00D77CB6" w:rsidRDefault="00D77CB6" w:rsidP="00E20274">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rsidR="00D77CB6" w:rsidRDefault="00D77CB6" w:rsidP="00D77CB6">
      <w:pPr>
        <w:rPr>
          <w:rFonts w:ascii="ＭＳ Ｐゴシック" w:eastAsia="ＭＳ Ｐゴシック" w:hAnsi="ＭＳ Ｐゴシック"/>
        </w:rPr>
      </w:pPr>
    </w:p>
    <w:p w:rsidR="005A581D" w:rsidRPr="005A581D" w:rsidRDefault="005A581D" w:rsidP="005A581D">
      <w:pPr>
        <w:autoSpaceDE/>
        <w:autoSpaceDN/>
        <w:spacing w:line="240" w:lineRule="auto"/>
        <w:rPr>
          <w:rFonts w:ascii="ＭＳ Ｐゴシック" w:eastAsia="ＭＳ Ｐゴシック" w:hAnsi="ＭＳ Ｐゴシック"/>
          <w:szCs w:val="21"/>
        </w:rPr>
      </w:pPr>
    </w:p>
    <w:p w:rsidR="005A581D" w:rsidRPr="005A581D" w:rsidRDefault="005A581D" w:rsidP="005A581D">
      <w:pPr>
        <w:widowControl/>
        <w:autoSpaceDE/>
        <w:autoSpaceDN/>
        <w:spacing w:line="240" w:lineRule="auto"/>
        <w:jc w:val="left"/>
        <w:rPr>
          <w:rFonts w:ascii="ＭＳ Ｐゴシック" w:eastAsia="ＭＳ Ｐゴシック" w:hAnsi="ＭＳ Ｐゴシック"/>
          <w:szCs w:val="21"/>
        </w:rPr>
      </w:pPr>
      <w:r w:rsidRPr="005A581D">
        <w:rPr>
          <w:rFonts w:ascii="ＭＳ Ｐゴシック" w:eastAsia="ＭＳ Ｐゴシック" w:hAnsi="ＭＳ Ｐゴシック"/>
          <w:szCs w:val="21"/>
        </w:rPr>
        <w:br w:type="page"/>
      </w:r>
    </w:p>
    <w:p w:rsidR="00D77CB6" w:rsidRPr="00D77CB6" w:rsidRDefault="00D77CB6" w:rsidP="00D77CB6">
      <w:pPr>
        <w:autoSpaceDE/>
        <w:autoSpaceDN/>
        <w:spacing w:line="240" w:lineRule="auto"/>
        <w:rPr>
          <w:rFonts w:ascii="ＭＳ Ｐゴシック" w:eastAsia="ＭＳ Ｐゴシック" w:hAnsi="ＭＳ Ｐゴシック"/>
          <w:sz w:val="24"/>
          <w:szCs w:val="24"/>
        </w:rPr>
      </w:pPr>
      <w:r w:rsidRPr="00D77CB6">
        <w:rPr>
          <w:rFonts w:ascii="ＭＳ Ｐゴシック" w:eastAsia="ＭＳ Ｐゴシック" w:hAnsi="ＭＳ Ｐゴシック" w:hint="eastAsia"/>
          <w:sz w:val="24"/>
          <w:szCs w:val="24"/>
        </w:rPr>
        <w:lastRenderedPageBreak/>
        <w:t>別紙３</w:t>
      </w:r>
    </w:p>
    <w:p w:rsidR="00D77CB6" w:rsidRPr="00D77CB6" w:rsidRDefault="00D77CB6" w:rsidP="00D77CB6">
      <w:pPr>
        <w:autoSpaceDE/>
        <w:autoSpaceDN/>
        <w:spacing w:line="240" w:lineRule="auto"/>
        <w:rPr>
          <w:rFonts w:ascii="ＭＳ Ｐゴシック" w:eastAsia="ＭＳ Ｐゴシック" w:hAnsi="ＭＳ Ｐゴシック"/>
          <w:szCs w:val="21"/>
        </w:rPr>
      </w:pPr>
    </w:p>
    <w:p w:rsidR="00D77CB6" w:rsidRPr="00D77CB6" w:rsidRDefault="00D77CB6" w:rsidP="00D77CB6">
      <w:pPr>
        <w:autoSpaceDE/>
        <w:autoSpaceDN/>
        <w:spacing w:line="240" w:lineRule="auto"/>
        <w:rPr>
          <w:rFonts w:ascii="ＭＳ Ｐゴシック" w:eastAsia="ＭＳ Ｐゴシック" w:hAnsi="ＭＳ Ｐゴシック"/>
          <w:sz w:val="24"/>
          <w:szCs w:val="24"/>
        </w:rPr>
      </w:pPr>
      <w:r w:rsidRPr="00D77CB6">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77CB6" w:rsidRPr="00D77CB6" w:rsidTr="00E20274">
        <w:tc>
          <w:tcPr>
            <w:tcW w:w="60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3054"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r w:rsidRPr="00D77CB6">
              <w:rPr>
                <w:rFonts w:ascii="ＭＳ Ｐゴシック" w:eastAsia="ＭＳ Ｐゴシック" w:hAnsi="ＭＳ Ｐゴシック" w:hint="eastAsia"/>
                <w:szCs w:val="21"/>
              </w:rPr>
              <w:t>組織名</w:t>
            </w: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r w:rsidRPr="00D77CB6">
              <w:rPr>
                <w:rFonts w:ascii="ＭＳ Ｐゴシック" w:eastAsia="ＭＳ Ｐゴシック" w:hAnsi="ＭＳ Ｐゴシック" w:hint="eastAsia"/>
                <w:szCs w:val="21"/>
              </w:rPr>
              <w:t>役職</w:t>
            </w: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r w:rsidRPr="00D77CB6">
              <w:rPr>
                <w:rFonts w:ascii="ＭＳ Ｐゴシック" w:eastAsia="ＭＳ Ｐゴシック" w:hAnsi="ＭＳ Ｐゴシック" w:hint="eastAsia"/>
                <w:szCs w:val="21"/>
              </w:rPr>
              <w:t>氏名</w:t>
            </w: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r w:rsidRPr="00D77CB6">
              <w:rPr>
                <w:rFonts w:ascii="ＭＳ Ｐゴシック" w:eastAsia="ＭＳ Ｐゴシック" w:hAnsi="ＭＳ Ｐゴシック" w:hint="eastAsia"/>
                <w:szCs w:val="21"/>
              </w:rPr>
              <w:t>連絡先</w:t>
            </w:r>
          </w:p>
        </w:tc>
      </w:tr>
      <w:tr w:rsidR="00D77CB6" w:rsidRPr="00D77CB6" w:rsidTr="00E20274">
        <w:tc>
          <w:tcPr>
            <w:tcW w:w="60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r w:rsidRPr="00D77CB6">
              <w:rPr>
                <w:rFonts w:ascii="ＭＳ Ｐゴシック" w:eastAsia="ＭＳ Ｐゴシック" w:hAnsi="ＭＳ Ｐゴシック" w:hint="eastAsia"/>
                <w:szCs w:val="21"/>
              </w:rPr>
              <w:t>１</w:t>
            </w:r>
          </w:p>
        </w:tc>
        <w:tc>
          <w:tcPr>
            <w:tcW w:w="3054"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r>
      <w:tr w:rsidR="00D77CB6" w:rsidRPr="00D77CB6" w:rsidTr="00E20274">
        <w:tc>
          <w:tcPr>
            <w:tcW w:w="60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r w:rsidRPr="00D77CB6">
              <w:rPr>
                <w:rFonts w:ascii="ＭＳ Ｐゴシック" w:eastAsia="ＭＳ Ｐゴシック" w:hAnsi="ＭＳ Ｐゴシック" w:hint="eastAsia"/>
                <w:szCs w:val="21"/>
              </w:rPr>
              <w:t>２</w:t>
            </w:r>
          </w:p>
        </w:tc>
        <w:tc>
          <w:tcPr>
            <w:tcW w:w="3054"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r>
      <w:tr w:rsidR="00D77CB6" w:rsidRPr="00D77CB6" w:rsidTr="00E20274">
        <w:tc>
          <w:tcPr>
            <w:tcW w:w="60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r w:rsidRPr="00D77CB6">
              <w:rPr>
                <w:rFonts w:ascii="ＭＳ Ｐゴシック" w:eastAsia="ＭＳ Ｐゴシック" w:hAnsi="ＭＳ Ｐゴシック" w:hint="eastAsia"/>
                <w:szCs w:val="21"/>
              </w:rPr>
              <w:t>３</w:t>
            </w:r>
          </w:p>
        </w:tc>
        <w:tc>
          <w:tcPr>
            <w:tcW w:w="3054"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r>
      <w:tr w:rsidR="00D77CB6" w:rsidRPr="00D77CB6" w:rsidTr="00E20274">
        <w:tc>
          <w:tcPr>
            <w:tcW w:w="60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r w:rsidRPr="00D77CB6">
              <w:rPr>
                <w:rFonts w:ascii="ＭＳ Ｐゴシック" w:eastAsia="ＭＳ Ｐゴシック" w:hAnsi="ＭＳ Ｐゴシック" w:hint="eastAsia"/>
                <w:szCs w:val="21"/>
              </w:rPr>
              <w:t>４</w:t>
            </w:r>
          </w:p>
        </w:tc>
        <w:tc>
          <w:tcPr>
            <w:tcW w:w="3054"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r>
      <w:tr w:rsidR="00D77CB6" w:rsidRPr="00D77CB6" w:rsidTr="00E20274">
        <w:tc>
          <w:tcPr>
            <w:tcW w:w="60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r w:rsidRPr="00D77CB6">
              <w:rPr>
                <w:rFonts w:ascii="ＭＳ Ｐゴシック" w:eastAsia="ＭＳ Ｐゴシック" w:hAnsi="ＭＳ Ｐゴシック" w:hint="eastAsia"/>
                <w:szCs w:val="21"/>
              </w:rPr>
              <w:t>５</w:t>
            </w:r>
          </w:p>
        </w:tc>
        <w:tc>
          <w:tcPr>
            <w:tcW w:w="3054"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c>
          <w:tcPr>
            <w:tcW w:w="1696" w:type="dxa"/>
          </w:tcPr>
          <w:p w:rsidR="00D77CB6" w:rsidRPr="00D77CB6" w:rsidRDefault="00D77CB6" w:rsidP="00D77CB6">
            <w:pPr>
              <w:autoSpaceDE/>
              <w:autoSpaceDN/>
              <w:spacing w:line="240" w:lineRule="auto"/>
              <w:jc w:val="center"/>
              <w:rPr>
                <w:rFonts w:ascii="ＭＳ Ｐゴシック" w:eastAsia="ＭＳ Ｐゴシック" w:hAnsi="ＭＳ Ｐゴシック"/>
                <w:szCs w:val="21"/>
              </w:rPr>
            </w:pPr>
          </w:p>
        </w:tc>
      </w:tr>
    </w:tbl>
    <w:p w:rsidR="00000908" w:rsidRDefault="00000908">
      <w:pPr>
        <w:widowControl/>
        <w:autoSpaceDE/>
        <w:autoSpaceDN/>
        <w:spacing w:line="240" w:lineRule="auto"/>
        <w:jc w:val="left"/>
        <w:rPr>
          <w:rFonts w:ascii="ＭＳ 明朝" w:eastAsia="ＭＳ 明朝" w:hAnsi="ＭＳ 明朝"/>
          <w:szCs w:val="21"/>
        </w:rPr>
      </w:pPr>
    </w:p>
    <w:sectPr w:rsid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48" w:rsidRDefault="00B90248" w:rsidP="003E4E6D">
      <w:pPr>
        <w:spacing w:line="240" w:lineRule="auto"/>
      </w:pPr>
      <w:r>
        <w:separator/>
      </w:r>
    </w:p>
  </w:endnote>
  <w:endnote w:type="continuationSeparator" w:id="0">
    <w:p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48" w:rsidRDefault="00B90248" w:rsidP="003E4E6D">
      <w:pPr>
        <w:spacing w:line="240" w:lineRule="auto"/>
      </w:pPr>
      <w:r>
        <w:separator/>
      </w:r>
    </w:p>
  </w:footnote>
  <w:footnote w:type="continuationSeparator" w:id="0">
    <w:p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abstractNumId w:val="11"/>
  </w:num>
  <w:num w:numId="2">
    <w:abstractNumId w:val="5"/>
  </w:num>
  <w:num w:numId="3">
    <w:abstractNumId w:val="2"/>
  </w:num>
  <w:num w:numId="4">
    <w:abstractNumId w:val="7"/>
  </w:num>
  <w:num w:numId="5">
    <w:abstractNumId w:val="14"/>
  </w:num>
  <w:num w:numId="6">
    <w:abstractNumId w:val="0"/>
  </w:num>
  <w:num w:numId="7">
    <w:abstractNumId w:val="1"/>
  </w:num>
  <w:num w:numId="8">
    <w:abstractNumId w:val="6"/>
  </w:num>
  <w:num w:numId="9">
    <w:abstractNumId w:val="3"/>
    <w:lvlOverride w:ilvl="0">
      <w:startOverride w:val="1"/>
    </w:lvlOverride>
  </w:num>
  <w:num w:numId="10">
    <w:abstractNumId w:val="8"/>
  </w:num>
  <w:num w:numId="11">
    <w:abstractNumId w:val="13"/>
  </w:num>
  <w:num w:numId="12">
    <w:abstractNumId w:val="10"/>
  </w:num>
  <w:num w:numId="13">
    <w:abstractNumId w:val="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191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535C"/>
    <w:rsid w:val="000865B8"/>
    <w:rsid w:val="0009366F"/>
    <w:rsid w:val="000953FF"/>
    <w:rsid w:val="000B6226"/>
    <w:rsid w:val="000C46AB"/>
    <w:rsid w:val="000C5AB3"/>
    <w:rsid w:val="000D2BA7"/>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E0C7A"/>
    <w:rsid w:val="001E18DE"/>
    <w:rsid w:val="001E24B5"/>
    <w:rsid w:val="001E2783"/>
    <w:rsid w:val="001E2F69"/>
    <w:rsid w:val="001E349C"/>
    <w:rsid w:val="001E6CBB"/>
    <w:rsid w:val="00202A81"/>
    <w:rsid w:val="0021491B"/>
    <w:rsid w:val="00221AD4"/>
    <w:rsid w:val="00224423"/>
    <w:rsid w:val="002319C0"/>
    <w:rsid w:val="00236F73"/>
    <w:rsid w:val="0024492C"/>
    <w:rsid w:val="002460BC"/>
    <w:rsid w:val="002552C0"/>
    <w:rsid w:val="002560F5"/>
    <w:rsid w:val="00257680"/>
    <w:rsid w:val="002638F2"/>
    <w:rsid w:val="00264F7B"/>
    <w:rsid w:val="002748AA"/>
    <w:rsid w:val="00281A6C"/>
    <w:rsid w:val="00281EB9"/>
    <w:rsid w:val="00286DD5"/>
    <w:rsid w:val="00290750"/>
    <w:rsid w:val="002A59A6"/>
    <w:rsid w:val="002A7846"/>
    <w:rsid w:val="002B0123"/>
    <w:rsid w:val="002B2D70"/>
    <w:rsid w:val="002B4729"/>
    <w:rsid w:val="002B50A2"/>
    <w:rsid w:val="002B51B3"/>
    <w:rsid w:val="002B5913"/>
    <w:rsid w:val="002D1573"/>
    <w:rsid w:val="002D543A"/>
    <w:rsid w:val="002D5D00"/>
    <w:rsid w:val="002E066E"/>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660A8"/>
    <w:rsid w:val="00371039"/>
    <w:rsid w:val="00371B16"/>
    <w:rsid w:val="0038257E"/>
    <w:rsid w:val="003920D5"/>
    <w:rsid w:val="00395307"/>
    <w:rsid w:val="003B23EE"/>
    <w:rsid w:val="003C1FA3"/>
    <w:rsid w:val="003D7D15"/>
    <w:rsid w:val="003E4E6D"/>
    <w:rsid w:val="003F02FB"/>
    <w:rsid w:val="003F2780"/>
    <w:rsid w:val="00410A55"/>
    <w:rsid w:val="00411AF8"/>
    <w:rsid w:val="0041315E"/>
    <w:rsid w:val="00414BE5"/>
    <w:rsid w:val="00416456"/>
    <w:rsid w:val="004203C9"/>
    <w:rsid w:val="00422451"/>
    <w:rsid w:val="00431F1F"/>
    <w:rsid w:val="00435710"/>
    <w:rsid w:val="00441FAE"/>
    <w:rsid w:val="00443136"/>
    <w:rsid w:val="0045152C"/>
    <w:rsid w:val="00457A42"/>
    <w:rsid w:val="004647FB"/>
    <w:rsid w:val="004715C5"/>
    <w:rsid w:val="00473E68"/>
    <w:rsid w:val="004838F4"/>
    <w:rsid w:val="0049625C"/>
    <w:rsid w:val="0049633A"/>
    <w:rsid w:val="00496BB8"/>
    <w:rsid w:val="004A1DF5"/>
    <w:rsid w:val="004A2866"/>
    <w:rsid w:val="004A7793"/>
    <w:rsid w:val="004B17D8"/>
    <w:rsid w:val="004B2C6A"/>
    <w:rsid w:val="004B345C"/>
    <w:rsid w:val="004B3CC4"/>
    <w:rsid w:val="004C2C3C"/>
    <w:rsid w:val="004C2F3D"/>
    <w:rsid w:val="004D168E"/>
    <w:rsid w:val="004D205D"/>
    <w:rsid w:val="004D4C1A"/>
    <w:rsid w:val="004E7274"/>
    <w:rsid w:val="0051487C"/>
    <w:rsid w:val="00514AB9"/>
    <w:rsid w:val="00517B77"/>
    <w:rsid w:val="00521D56"/>
    <w:rsid w:val="00525D6B"/>
    <w:rsid w:val="00527B49"/>
    <w:rsid w:val="00542FB7"/>
    <w:rsid w:val="005515CE"/>
    <w:rsid w:val="005552EF"/>
    <w:rsid w:val="00562817"/>
    <w:rsid w:val="00563D91"/>
    <w:rsid w:val="00564268"/>
    <w:rsid w:val="005655DE"/>
    <w:rsid w:val="00570648"/>
    <w:rsid w:val="00572B4C"/>
    <w:rsid w:val="00575225"/>
    <w:rsid w:val="005758E0"/>
    <w:rsid w:val="00592C5B"/>
    <w:rsid w:val="005941CE"/>
    <w:rsid w:val="005A262A"/>
    <w:rsid w:val="005A550A"/>
    <w:rsid w:val="005A581D"/>
    <w:rsid w:val="005A738C"/>
    <w:rsid w:val="005A7E80"/>
    <w:rsid w:val="005B31E3"/>
    <w:rsid w:val="005B3814"/>
    <w:rsid w:val="005B719D"/>
    <w:rsid w:val="005B7941"/>
    <w:rsid w:val="005C67C3"/>
    <w:rsid w:val="005D16D4"/>
    <w:rsid w:val="005D18F2"/>
    <w:rsid w:val="005D3204"/>
    <w:rsid w:val="005E48EF"/>
    <w:rsid w:val="0060042E"/>
    <w:rsid w:val="0060177B"/>
    <w:rsid w:val="00604B88"/>
    <w:rsid w:val="00605B01"/>
    <w:rsid w:val="0061089F"/>
    <w:rsid w:val="00610AA9"/>
    <w:rsid w:val="006216F6"/>
    <w:rsid w:val="00634623"/>
    <w:rsid w:val="0064787E"/>
    <w:rsid w:val="00651AA8"/>
    <w:rsid w:val="006537BE"/>
    <w:rsid w:val="006611BA"/>
    <w:rsid w:val="006707CB"/>
    <w:rsid w:val="00670A77"/>
    <w:rsid w:val="00675CAC"/>
    <w:rsid w:val="00683173"/>
    <w:rsid w:val="00684103"/>
    <w:rsid w:val="006853D0"/>
    <w:rsid w:val="00686732"/>
    <w:rsid w:val="00687DBE"/>
    <w:rsid w:val="006918F9"/>
    <w:rsid w:val="006972CD"/>
    <w:rsid w:val="006A58AB"/>
    <w:rsid w:val="006A58DE"/>
    <w:rsid w:val="006A6E59"/>
    <w:rsid w:val="006B2C7C"/>
    <w:rsid w:val="006B4282"/>
    <w:rsid w:val="006B7F85"/>
    <w:rsid w:val="006C5AE1"/>
    <w:rsid w:val="006D751F"/>
    <w:rsid w:val="006E11B4"/>
    <w:rsid w:val="006E43A8"/>
    <w:rsid w:val="006F278F"/>
    <w:rsid w:val="0070000D"/>
    <w:rsid w:val="00707E3C"/>
    <w:rsid w:val="0071169A"/>
    <w:rsid w:val="00711C07"/>
    <w:rsid w:val="0071244D"/>
    <w:rsid w:val="00717E53"/>
    <w:rsid w:val="007227FA"/>
    <w:rsid w:val="0072773D"/>
    <w:rsid w:val="0073258E"/>
    <w:rsid w:val="00741079"/>
    <w:rsid w:val="00744E31"/>
    <w:rsid w:val="00747FCB"/>
    <w:rsid w:val="007572E7"/>
    <w:rsid w:val="00762229"/>
    <w:rsid w:val="00775615"/>
    <w:rsid w:val="0078083B"/>
    <w:rsid w:val="00780F06"/>
    <w:rsid w:val="00790D53"/>
    <w:rsid w:val="00791AD8"/>
    <w:rsid w:val="007A17C1"/>
    <w:rsid w:val="007A2468"/>
    <w:rsid w:val="007A5613"/>
    <w:rsid w:val="007B3025"/>
    <w:rsid w:val="007B5E83"/>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4378B"/>
    <w:rsid w:val="009519A8"/>
    <w:rsid w:val="00952CE5"/>
    <w:rsid w:val="00955081"/>
    <w:rsid w:val="009567BB"/>
    <w:rsid w:val="00962247"/>
    <w:rsid w:val="0096593A"/>
    <w:rsid w:val="00967767"/>
    <w:rsid w:val="00970960"/>
    <w:rsid w:val="009745A3"/>
    <w:rsid w:val="009758B0"/>
    <w:rsid w:val="009766D7"/>
    <w:rsid w:val="00981E2E"/>
    <w:rsid w:val="0098359F"/>
    <w:rsid w:val="00992CFE"/>
    <w:rsid w:val="009A0311"/>
    <w:rsid w:val="009A4C52"/>
    <w:rsid w:val="009A5F5F"/>
    <w:rsid w:val="009A6C2A"/>
    <w:rsid w:val="009C34B4"/>
    <w:rsid w:val="009D2AAB"/>
    <w:rsid w:val="009D4CD3"/>
    <w:rsid w:val="009D4CE5"/>
    <w:rsid w:val="009D7379"/>
    <w:rsid w:val="009E55C8"/>
    <w:rsid w:val="009F20AD"/>
    <w:rsid w:val="009F4237"/>
    <w:rsid w:val="00A1198D"/>
    <w:rsid w:val="00A11E5B"/>
    <w:rsid w:val="00A12D4E"/>
    <w:rsid w:val="00A20CC4"/>
    <w:rsid w:val="00A21EF9"/>
    <w:rsid w:val="00A259A2"/>
    <w:rsid w:val="00A26737"/>
    <w:rsid w:val="00A32CF5"/>
    <w:rsid w:val="00A56FEB"/>
    <w:rsid w:val="00A6242B"/>
    <w:rsid w:val="00A70109"/>
    <w:rsid w:val="00A7584D"/>
    <w:rsid w:val="00A77265"/>
    <w:rsid w:val="00A81176"/>
    <w:rsid w:val="00A90597"/>
    <w:rsid w:val="00A915ED"/>
    <w:rsid w:val="00A92D98"/>
    <w:rsid w:val="00AA1E3E"/>
    <w:rsid w:val="00AB4E54"/>
    <w:rsid w:val="00AD49EF"/>
    <w:rsid w:val="00AE2A62"/>
    <w:rsid w:val="00AF637F"/>
    <w:rsid w:val="00AF7096"/>
    <w:rsid w:val="00B04EF6"/>
    <w:rsid w:val="00B05BC1"/>
    <w:rsid w:val="00B07401"/>
    <w:rsid w:val="00B07D72"/>
    <w:rsid w:val="00B179CE"/>
    <w:rsid w:val="00B30BF9"/>
    <w:rsid w:val="00B334C5"/>
    <w:rsid w:val="00B345E0"/>
    <w:rsid w:val="00B424BC"/>
    <w:rsid w:val="00B43390"/>
    <w:rsid w:val="00B45303"/>
    <w:rsid w:val="00B65DC0"/>
    <w:rsid w:val="00B71279"/>
    <w:rsid w:val="00B7435E"/>
    <w:rsid w:val="00B829E1"/>
    <w:rsid w:val="00B84C9E"/>
    <w:rsid w:val="00B90248"/>
    <w:rsid w:val="00B96FC7"/>
    <w:rsid w:val="00BA2CE6"/>
    <w:rsid w:val="00BA35E3"/>
    <w:rsid w:val="00BB21EC"/>
    <w:rsid w:val="00BB4E63"/>
    <w:rsid w:val="00BC0681"/>
    <w:rsid w:val="00BC25C5"/>
    <w:rsid w:val="00BC67C6"/>
    <w:rsid w:val="00BD1D80"/>
    <w:rsid w:val="00BD308B"/>
    <w:rsid w:val="00BD38B4"/>
    <w:rsid w:val="00BD3F43"/>
    <w:rsid w:val="00BD47F2"/>
    <w:rsid w:val="00BD51D4"/>
    <w:rsid w:val="00BD6578"/>
    <w:rsid w:val="00BD7095"/>
    <w:rsid w:val="00BD7D68"/>
    <w:rsid w:val="00BE3C11"/>
    <w:rsid w:val="00BE465F"/>
    <w:rsid w:val="00BF3295"/>
    <w:rsid w:val="00BF6B20"/>
    <w:rsid w:val="00C03DBA"/>
    <w:rsid w:val="00C04DAB"/>
    <w:rsid w:val="00C21A54"/>
    <w:rsid w:val="00C242A4"/>
    <w:rsid w:val="00C2718E"/>
    <w:rsid w:val="00C30FD1"/>
    <w:rsid w:val="00C34399"/>
    <w:rsid w:val="00C46B0C"/>
    <w:rsid w:val="00C61E4F"/>
    <w:rsid w:val="00C67E99"/>
    <w:rsid w:val="00C75613"/>
    <w:rsid w:val="00C81CBE"/>
    <w:rsid w:val="00C95CAB"/>
    <w:rsid w:val="00CA0C68"/>
    <w:rsid w:val="00CA384C"/>
    <w:rsid w:val="00CA4063"/>
    <w:rsid w:val="00CA5FAD"/>
    <w:rsid w:val="00CB693A"/>
    <w:rsid w:val="00CC375F"/>
    <w:rsid w:val="00CC6B90"/>
    <w:rsid w:val="00CD32E9"/>
    <w:rsid w:val="00CD3AD9"/>
    <w:rsid w:val="00CD6151"/>
    <w:rsid w:val="00CE4DB0"/>
    <w:rsid w:val="00CF4F41"/>
    <w:rsid w:val="00CF587A"/>
    <w:rsid w:val="00CF5BAB"/>
    <w:rsid w:val="00CF6530"/>
    <w:rsid w:val="00CF6F58"/>
    <w:rsid w:val="00D03AD1"/>
    <w:rsid w:val="00D06396"/>
    <w:rsid w:val="00D07D21"/>
    <w:rsid w:val="00D12F07"/>
    <w:rsid w:val="00D14B65"/>
    <w:rsid w:val="00D22090"/>
    <w:rsid w:val="00D43EE6"/>
    <w:rsid w:val="00D50204"/>
    <w:rsid w:val="00D6365D"/>
    <w:rsid w:val="00D719EF"/>
    <w:rsid w:val="00D77CB6"/>
    <w:rsid w:val="00D838A3"/>
    <w:rsid w:val="00DA336D"/>
    <w:rsid w:val="00DA36E0"/>
    <w:rsid w:val="00DA56A4"/>
    <w:rsid w:val="00DB0266"/>
    <w:rsid w:val="00DC7877"/>
    <w:rsid w:val="00DD22FA"/>
    <w:rsid w:val="00DE4A20"/>
    <w:rsid w:val="00DF367C"/>
    <w:rsid w:val="00DF5093"/>
    <w:rsid w:val="00DF5370"/>
    <w:rsid w:val="00E021E2"/>
    <w:rsid w:val="00E10FA0"/>
    <w:rsid w:val="00E17C8D"/>
    <w:rsid w:val="00E27069"/>
    <w:rsid w:val="00E32426"/>
    <w:rsid w:val="00E33613"/>
    <w:rsid w:val="00E362FE"/>
    <w:rsid w:val="00E42140"/>
    <w:rsid w:val="00E440A8"/>
    <w:rsid w:val="00E461B3"/>
    <w:rsid w:val="00E515C9"/>
    <w:rsid w:val="00E52168"/>
    <w:rsid w:val="00E55067"/>
    <w:rsid w:val="00E6430D"/>
    <w:rsid w:val="00E64F50"/>
    <w:rsid w:val="00E70E0B"/>
    <w:rsid w:val="00E907BC"/>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2329"/>
    <w:rsid w:val="00F12E4F"/>
    <w:rsid w:val="00F1748C"/>
    <w:rsid w:val="00F20F54"/>
    <w:rsid w:val="00F21757"/>
    <w:rsid w:val="00F22353"/>
    <w:rsid w:val="00F2303B"/>
    <w:rsid w:val="00F2588A"/>
    <w:rsid w:val="00F30231"/>
    <w:rsid w:val="00F32023"/>
    <w:rsid w:val="00F3316D"/>
    <w:rsid w:val="00F34AB1"/>
    <w:rsid w:val="00F35F04"/>
    <w:rsid w:val="00F40DE4"/>
    <w:rsid w:val="00F50FB1"/>
    <w:rsid w:val="00F54C41"/>
    <w:rsid w:val="00F6531C"/>
    <w:rsid w:val="00F65BFA"/>
    <w:rsid w:val="00F705B0"/>
    <w:rsid w:val="00F77AE6"/>
    <w:rsid w:val="00F830B9"/>
    <w:rsid w:val="00F86E3A"/>
    <w:rsid w:val="00F96229"/>
    <w:rsid w:val="00FA03C5"/>
    <w:rsid w:val="00FB195E"/>
    <w:rsid w:val="00FB364D"/>
    <w:rsid w:val="00FB3F34"/>
    <w:rsid w:val="00FC5A2B"/>
    <w:rsid w:val="00FC647A"/>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v:textbox inset="5.85pt,.7pt,5.85pt,.7pt"/>
    </o:shapedefaults>
    <o:shapelayout v:ext="edit">
      <o:idmap v:ext="edit" data="1"/>
    </o:shapelayout>
  </w:shapeDefaults>
  <w:decimalSymbol w:val="."/>
  <w:listSeparator w:val=","/>
  <w14:docId w14:val="52FA844C"/>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5</Pages>
  <Words>351</Words>
  <Characters>2006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髙間木　聡美</cp:lastModifiedBy>
  <cp:revision>156</cp:revision>
  <cp:lastPrinted>2022-05-13T03:01:00Z</cp:lastPrinted>
  <dcterms:created xsi:type="dcterms:W3CDTF">2009-05-18T02:15:00Z</dcterms:created>
  <dcterms:modified xsi:type="dcterms:W3CDTF">2023-11-08T04:01:00Z</dcterms:modified>
</cp:coreProperties>
</file>