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F7E55" w14:textId="77777777" w:rsidR="00611364" w:rsidRDefault="00611364" w:rsidP="00B44B9B">
      <w:pPr>
        <w:pStyle w:val="a3"/>
        <w:snapToGrid w:val="0"/>
        <w:spacing w:line="160" w:lineRule="atLeast"/>
        <w:jc w:val="right"/>
        <w:outlineLvl w:val="0"/>
        <w:rPr>
          <w:sz w:val="22"/>
          <w:szCs w:val="22"/>
        </w:rPr>
      </w:pPr>
      <w:bookmarkStart w:id="0" w:name="_GoBack"/>
      <w:bookmarkEnd w:id="0"/>
    </w:p>
    <w:p w14:paraId="788E6BC6"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0AC99686" w14:textId="77777777" w:rsidR="00B44B9B" w:rsidRPr="000D366E" w:rsidRDefault="00B44B9B" w:rsidP="00B44B9B">
      <w:pPr>
        <w:pStyle w:val="a3"/>
        <w:snapToGrid w:val="0"/>
        <w:spacing w:line="160" w:lineRule="atLeast"/>
        <w:jc w:val="right"/>
        <w:outlineLvl w:val="0"/>
        <w:rPr>
          <w:sz w:val="22"/>
          <w:szCs w:val="22"/>
          <w:lang w:eastAsia="zh-CN"/>
        </w:rPr>
      </w:pPr>
    </w:p>
    <w:p w14:paraId="72A05570"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0BFAA3D3" w14:textId="77777777" w:rsidR="00B44B9B" w:rsidRPr="000D366E" w:rsidRDefault="00786DCF" w:rsidP="00B44B9B">
      <w:pPr>
        <w:pStyle w:val="a3"/>
        <w:snapToGrid w:val="0"/>
        <w:spacing w:line="160" w:lineRule="atLeast"/>
        <w:outlineLvl w:val="0"/>
        <w:rPr>
          <w:sz w:val="22"/>
          <w:szCs w:val="22"/>
          <w:lang w:eastAsia="zh-TW"/>
        </w:rPr>
      </w:pPr>
      <w:r>
        <w:rPr>
          <w:rFonts w:hint="eastAsia"/>
          <w:sz w:val="22"/>
          <w:szCs w:val="22"/>
        </w:rPr>
        <w:t xml:space="preserve">東京税関　</w:t>
      </w:r>
      <w:r w:rsidR="00D61743" w:rsidRPr="000D366E">
        <w:rPr>
          <w:rFonts w:hint="eastAsia"/>
          <w:sz w:val="22"/>
          <w:szCs w:val="22"/>
          <w:lang w:eastAsia="zh-TW"/>
        </w:rPr>
        <w:t>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6B8C20"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DEB837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6F202068" w14:textId="77777777"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14:paraId="3E88395B"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0B0D3067" w14:textId="77777777" w:rsidR="005D3543" w:rsidRPr="000D366E" w:rsidRDefault="005D3543" w:rsidP="005D3543">
      <w:pPr>
        <w:pStyle w:val="a3"/>
        <w:snapToGrid w:val="0"/>
        <w:spacing w:line="160" w:lineRule="atLeast"/>
        <w:outlineLvl w:val="0"/>
        <w:rPr>
          <w:sz w:val="22"/>
          <w:szCs w:val="22"/>
        </w:rPr>
      </w:pPr>
    </w:p>
    <w:p w14:paraId="140698D1" w14:textId="77777777" w:rsidR="007E505E" w:rsidRPr="000D366E" w:rsidRDefault="007E505E" w:rsidP="005D3543">
      <w:pPr>
        <w:pStyle w:val="a3"/>
        <w:snapToGrid w:val="0"/>
        <w:spacing w:line="160" w:lineRule="atLeast"/>
        <w:outlineLvl w:val="0"/>
        <w:rPr>
          <w:sz w:val="22"/>
          <w:szCs w:val="22"/>
        </w:rPr>
      </w:pPr>
    </w:p>
    <w:p w14:paraId="5C2142A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0306A10B" w14:textId="77777777" w:rsidR="00B44B9B" w:rsidRPr="000D366E" w:rsidRDefault="00B44B9B" w:rsidP="00B44B9B">
      <w:pPr>
        <w:pStyle w:val="a3"/>
        <w:snapToGrid w:val="0"/>
        <w:spacing w:line="160" w:lineRule="atLeast"/>
        <w:outlineLvl w:val="0"/>
        <w:rPr>
          <w:sz w:val="22"/>
          <w:szCs w:val="22"/>
        </w:rPr>
      </w:pPr>
    </w:p>
    <w:p w14:paraId="305CC218" w14:textId="38DB1053" w:rsidR="00000250" w:rsidRPr="00AA1898"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1" w:name="OLE_LINK1"/>
      <w:r w:rsidR="00EF0B05">
        <w:rPr>
          <w:rFonts w:ascii="ＭＳ 明朝" w:hAnsi="ＭＳ 明朝" w:hint="eastAsia"/>
          <w:sz w:val="22"/>
          <w:szCs w:val="22"/>
        </w:rPr>
        <w:t>「</w:t>
      </w:r>
      <w:r w:rsidR="00D93F24" w:rsidRPr="00D93F24">
        <w:rPr>
          <w:rFonts w:ascii="ＭＳ 明朝" w:hAnsi="ＭＳ 明朝" w:hint="eastAsia"/>
          <w:sz w:val="22"/>
          <w:szCs w:val="22"/>
        </w:rPr>
        <w:t>令和６年度SP検査ツールにかかるプログラム変更</w:t>
      </w:r>
      <w:r w:rsidR="00EF0B05">
        <w:rPr>
          <w:rFonts w:ascii="ＭＳ 明朝" w:hAnsi="ＭＳ 明朝" w:hint="eastAsia"/>
          <w:sz w:val="22"/>
          <w:szCs w:val="22"/>
        </w:rPr>
        <w:t>」</w:t>
      </w:r>
      <w:r w:rsidR="00EF0B05" w:rsidRPr="00517890">
        <w:rPr>
          <w:rFonts w:ascii="ＭＳ 明朝" w:hAnsi="ＭＳ 明朝"/>
          <w:sz w:val="22"/>
          <w:szCs w:val="22"/>
        </w:rPr>
        <w:t>に係る</w:t>
      </w:r>
      <w:bookmarkEnd w:id="1"/>
      <w:r w:rsidR="00EF0B05" w:rsidRPr="00517890">
        <w:rPr>
          <w:rFonts w:ascii="ＭＳ 明朝" w:hAnsi="ＭＳ 明朝" w:hint="eastAsia"/>
          <w:sz w:val="22"/>
          <w:szCs w:val="22"/>
        </w:rPr>
        <w:t>入札への参加（以下「本件業</w:t>
      </w:r>
      <w:r w:rsidR="00EF0B05" w:rsidRPr="00AA1898">
        <w:rPr>
          <w:rFonts w:ascii="ＭＳ 明朝" w:hAnsi="ＭＳ 明朝" w:hint="eastAsia"/>
          <w:sz w:val="22"/>
          <w:szCs w:val="22"/>
        </w:rPr>
        <w:t>務」という。）にあたり、</w:t>
      </w:r>
      <w:r w:rsidR="00786DCF" w:rsidRPr="00AA1898">
        <w:rPr>
          <w:rFonts w:ascii="ＭＳ 明朝" w:hAnsi="ＭＳ 明朝" w:hint="eastAsia"/>
          <w:sz w:val="22"/>
          <w:szCs w:val="22"/>
        </w:rPr>
        <w:t>東京税関</w:t>
      </w:r>
      <w:r w:rsidR="00730BD3" w:rsidRPr="00AA1898">
        <w:rPr>
          <w:rFonts w:ascii="ＭＳ 明朝" w:hAnsi="ＭＳ 明朝" w:hint="eastAsia"/>
          <w:sz w:val="22"/>
          <w:szCs w:val="22"/>
        </w:rPr>
        <w:t>（以下「乙」という。）から開示される</w:t>
      </w:r>
      <w:r w:rsidR="00C62FA7" w:rsidRPr="00AA1898">
        <w:rPr>
          <w:rFonts w:ascii="ＭＳ 明朝" w:hAnsi="ＭＳ 明朝" w:hint="eastAsia"/>
          <w:sz w:val="22"/>
          <w:szCs w:val="22"/>
        </w:rPr>
        <w:t>「</w:t>
      </w:r>
      <w:r w:rsidR="00D93F24" w:rsidRPr="00D93F24">
        <w:rPr>
          <w:rFonts w:ascii="ＭＳ 明朝" w:hAnsi="ＭＳ 明朝" w:hint="eastAsia"/>
          <w:sz w:val="22"/>
          <w:szCs w:val="22"/>
        </w:rPr>
        <w:t>令和６年度SP検査ツールにかかるプログラム変更</w:t>
      </w:r>
      <w:r w:rsidR="00C62FA7" w:rsidRPr="00AA1898">
        <w:rPr>
          <w:rFonts w:ascii="ＭＳ 明朝" w:hAnsi="ＭＳ 明朝" w:hint="eastAsia"/>
          <w:sz w:val="22"/>
          <w:szCs w:val="22"/>
        </w:rPr>
        <w:t>」</w:t>
      </w:r>
      <w:r w:rsidR="00000250" w:rsidRPr="00AA1898">
        <w:rPr>
          <w:rFonts w:ascii="ＭＳ 明朝" w:hAnsi="ＭＳ 明朝" w:hint="eastAsia"/>
          <w:sz w:val="22"/>
          <w:szCs w:val="22"/>
        </w:rPr>
        <w:t>の関連資料については、当該入札の参考情報とすること</w:t>
      </w:r>
      <w:r w:rsidR="00000250" w:rsidRPr="00AA1898">
        <w:rPr>
          <w:rFonts w:hint="eastAsia"/>
          <w:sz w:val="22"/>
          <w:szCs w:val="22"/>
        </w:rPr>
        <w:t>を目的（以下「本件目的」という。）として使用し</w:t>
      </w:r>
      <w:r w:rsidR="00000250" w:rsidRPr="00AA1898">
        <w:rPr>
          <w:rFonts w:ascii="ＭＳ 明朝" w:hAnsi="ＭＳ 明朝" w:hint="eastAsia"/>
          <w:sz w:val="22"/>
          <w:szCs w:val="22"/>
        </w:rPr>
        <w:t>、下記に定める条項を遵守することを誓約します。</w:t>
      </w:r>
    </w:p>
    <w:p w14:paraId="718ED4CE" w14:textId="77777777" w:rsidR="00000250" w:rsidRPr="00AA1898" w:rsidRDefault="00000250" w:rsidP="00000250">
      <w:pPr>
        <w:pStyle w:val="a3"/>
        <w:snapToGrid w:val="0"/>
        <w:spacing w:line="160" w:lineRule="atLeast"/>
        <w:outlineLvl w:val="0"/>
        <w:rPr>
          <w:rFonts w:ascii="ＭＳ 明朝" w:hAnsi="ＭＳ 明朝"/>
          <w:sz w:val="22"/>
          <w:szCs w:val="22"/>
        </w:rPr>
      </w:pPr>
    </w:p>
    <w:p w14:paraId="0F86DBA0" w14:textId="77777777" w:rsidR="00000250" w:rsidRPr="00AA1898" w:rsidRDefault="00000250" w:rsidP="00000250">
      <w:pPr>
        <w:pStyle w:val="a9"/>
      </w:pPr>
      <w:r w:rsidRPr="00AA1898">
        <w:rPr>
          <w:rFonts w:hint="eastAsia"/>
        </w:rPr>
        <w:t>記</w:t>
      </w:r>
    </w:p>
    <w:p w14:paraId="43A4351C"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（機密情報）</w:t>
      </w:r>
    </w:p>
    <w:p w14:paraId="0D963E8E"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第１条　本誓約書でいう「機密情報」とは関連資料に記載された情報をいう。</w:t>
      </w:r>
    </w:p>
    <w:p w14:paraId="57EA76B8" w14:textId="77777777" w:rsidR="00000250" w:rsidRPr="00AA1898" w:rsidRDefault="00000250" w:rsidP="00000250">
      <w:pPr>
        <w:snapToGrid w:val="0"/>
        <w:spacing w:line="160" w:lineRule="atLeast"/>
        <w:rPr>
          <w:rFonts w:ascii="ＭＳ 明朝" w:hAnsi="ＭＳ 明朝"/>
          <w:sz w:val="22"/>
          <w:szCs w:val="22"/>
        </w:rPr>
      </w:pPr>
    </w:p>
    <w:p w14:paraId="58D96655"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（機密保持）</w:t>
      </w:r>
    </w:p>
    <w:p w14:paraId="27379D87"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第２条　甲は、本件業務を検討する目的以外に、機密情報を使用しないものとする。</w:t>
      </w:r>
    </w:p>
    <w:p w14:paraId="1BA304EF" w14:textId="77777777" w:rsidR="00000250" w:rsidRPr="00AA1898" w:rsidRDefault="00000250" w:rsidP="00000250">
      <w:pPr>
        <w:snapToGrid w:val="0"/>
        <w:spacing w:line="160" w:lineRule="atLeast"/>
        <w:ind w:left="633" w:hanging="633"/>
        <w:rPr>
          <w:rFonts w:ascii="ＭＳ 明朝" w:hAnsi="ＭＳ 明朝"/>
          <w:sz w:val="22"/>
          <w:szCs w:val="22"/>
        </w:rPr>
      </w:pPr>
      <w:r w:rsidRPr="00AA1898">
        <w:rPr>
          <w:rFonts w:ascii="ＭＳ 明朝" w:hAnsi="ＭＳ 明朝" w:hint="eastAsia"/>
          <w:sz w:val="22"/>
          <w:szCs w:val="22"/>
        </w:rPr>
        <w:t xml:space="preserve"> 　 ２　甲は、機密情報を厳格に保持するものとし、機密情報を第三者に開示、漏洩しまたは公開しないものとする。</w:t>
      </w:r>
    </w:p>
    <w:p w14:paraId="580103D6" w14:textId="77777777" w:rsidR="00000250" w:rsidRPr="00AA1898" w:rsidRDefault="00000250" w:rsidP="00000250">
      <w:pPr>
        <w:snapToGrid w:val="0"/>
        <w:spacing w:line="160" w:lineRule="atLeast"/>
        <w:rPr>
          <w:rFonts w:ascii="ＭＳ 明朝" w:hAnsi="ＭＳ 明朝"/>
          <w:sz w:val="22"/>
          <w:szCs w:val="22"/>
        </w:rPr>
      </w:pPr>
    </w:p>
    <w:p w14:paraId="39FD1FBB"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（関連資料）</w:t>
      </w:r>
    </w:p>
    <w:p w14:paraId="3EB70D7E" w14:textId="77777777" w:rsidR="00000250" w:rsidRPr="00AA1898" w:rsidRDefault="00000250" w:rsidP="00000250">
      <w:pPr>
        <w:snapToGrid w:val="0"/>
        <w:spacing w:line="160" w:lineRule="atLeast"/>
        <w:ind w:left="643" w:hangingChars="300" w:hanging="643"/>
        <w:rPr>
          <w:rFonts w:ascii="ＭＳ 明朝" w:hAnsi="ＭＳ 明朝"/>
          <w:sz w:val="22"/>
          <w:szCs w:val="22"/>
        </w:rPr>
      </w:pPr>
      <w:r w:rsidRPr="00AA1898">
        <w:rPr>
          <w:rFonts w:ascii="ＭＳ 明朝" w:hAnsi="ＭＳ 明朝" w:hint="eastAsia"/>
          <w:sz w:val="22"/>
          <w:szCs w:val="22"/>
        </w:rPr>
        <w:t>第３条　本誓約書でいう「関連資料」とは、別紙１及び別紙２記載の文書をいう。</w:t>
      </w:r>
    </w:p>
    <w:p w14:paraId="0F8D7C55" w14:textId="77777777" w:rsidR="00000250" w:rsidRPr="00AA1898" w:rsidRDefault="00000250" w:rsidP="00000250">
      <w:pPr>
        <w:snapToGrid w:val="0"/>
        <w:spacing w:line="160" w:lineRule="atLeast"/>
        <w:rPr>
          <w:rFonts w:ascii="ＭＳ 明朝" w:hAnsi="ＭＳ 明朝"/>
          <w:sz w:val="22"/>
          <w:szCs w:val="22"/>
        </w:rPr>
      </w:pPr>
    </w:p>
    <w:p w14:paraId="41E78F63" w14:textId="77777777" w:rsidR="00000250" w:rsidRPr="00AA1898" w:rsidRDefault="00000250" w:rsidP="00000250">
      <w:pPr>
        <w:spacing w:line="0" w:lineRule="atLeast"/>
        <w:rPr>
          <w:rFonts w:ascii="ＭＳ 明朝" w:hAnsi="ＭＳ 明朝"/>
          <w:sz w:val="22"/>
          <w:szCs w:val="22"/>
        </w:rPr>
      </w:pPr>
      <w:r w:rsidRPr="00AA1898">
        <w:rPr>
          <w:rFonts w:ascii="ＭＳ 明朝" w:hAnsi="ＭＳ 明朝" w:hint="eastAsia"/>
          <w:sz w:val="22"/>
          <w:szCs w:val="22"/>
        </w:rPr>
        <w:t>（目的外使用の禁止）</w:t>
      </w:r>
    </w:p>
    <w:p w14:paraId="6B749FE1"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第４条　甲は、本件目的以外に関連資料を使用しないものとする。</w:t>
      </w:r>
    </w:p>
    <w:p w14:paraId="74266F8C" w14:textId="77777777" w:rsidR="00000250" w:rsidRPr="00AA1898" w:rsidRDefault="00000250" w:rsidP="00000250">
      <w:pPr>
        <w:snapToGrid w:val="0"/>
        <w:spacing w:line="160" w:lineRule="atLeast"/>
        <w:rPr>
          <w:rFonts w:ascii="ＭＳ 明朝" w:hAnsi="ＭＳ 明朝"/>
          <w:sz w:val="22"/>
          <w:szCs w:val="22"/>
        </w:rPr>
      </w:pPr>
    </w:p>
    <w:p w14:paraId="019254F6" w14:textId="77777777" w:rsidR="00000250" w:rsidRPr="00AA1898" w:rsidRDefault="00000250" w:rsidP="00000250">
      <w:pPr>
        <w:snapToGrid w:val="0"/>
        <w:spacing w:line="160" w:lineRule="atLeast"/>
        <w:outlineLvl w:val="0"/>
        <w:rPr>
          <w:rFonts w:ascii="ＭＳ 明朝" w:hAnsi="ＭＳ 明朝"/>
          <w:sz w:val="22"/>
          <w:szCs w:val="22"/>
        </w:rPr>
      </w:pPr>
      <w:r w:rsidRPr="00AA1898">
        <w:rPr>
          <w:rFonts w:ascii="ＭＳ 明朝" w:hAnsi="ＭＳ 明朝" w:hint="eastAsia"/>
          <w:sz w:val="22"/>
          <w:szCs w:val="22"/>
        </w:rPr>
        <w:t>（本件目的に係る作業の内容）</w:t>
      </w:r>
    </w:p>
    <w:p w14:paraId="65D201A9"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第５条　関連資料を閲覧すること。</w:t>
      </w:r>
    </w:p>
    <w:p w14:paraId="44969540" w14:textId="77777777" w:rsidR="00000250" w:rsidRPr="00AA1898" w:rsidRDefault="00000250" w:rsidP="00000250">
      <w:pPr>
        <w:spacing w:line="0" w:lineRule="atLeast"/>
        <w:rPr>
          <w:rFonts w:ascii="ＭＳ 明朝" w:hAnsi="ＭＳ 明朝" w:cs="ＭＳ Ｐゴシック"/>
          <w:sz w:val="22"/>
          <w:szCs w:val="22"/>
        </w:rPr>
      </w:pPr>
    </w:p>
    <w:p w14:paraId="5FE889EC" w14:textId="77777777" w:rsidR="00000250" w:rsidRPr="00AA1898" w:rsidRDefault="00000250" w:rsidP="00000250">
      <w:pPr>
        <w:spacing w:line="0" w:lineRule="atLeast"/>
        <w:rPr>
          <w:rFonts w:ascii="ＭＳ 明朝" w:hAnsi="ＭＳ 明朝" w:cs="ＭＳ Ｐゴシック"/>
          <w:sz w:val="22"/>
          <w:szCs w:val="22"/>
        </w:rPr>
      </w:pPr>
      <w:r w:rsidRPr="00AA1898">
        <w:rPr>
          <w:rFonts w:ascii="ＭＳ 明朝" w:hAnsi="ＭＳ 明朝" w:cs="ＭＳ Ｐゴシック" w:hint="eastAsia"/>
          <w:sz w:val="22"/>
          <w:szCs w:val="22"/>
        </w:rPr>
        <w:t>（実施時期）</w:t>
      </w:r>
    </w:p>
    <w:p w14:paraId="76FFFC1F" w14:textId="77777777" w:rsidR="00000250" w:rsidRPr="00AA1898" w:rsidRDefault="00000250" w:rsidP="00000250">
      <w:pPr>
        <w:snapToGrid w:val="0"/>
        <w:spacing w:line="160" w:lineRule="atLeast"/>
        <w:ind w:left="643" w:hangingChars="300" w:hanging="643"/>
        <w:rPr>
          <w:rFonts w:ascii="ＭＳ 明朝" w:hAnsi="ＭＳ 明朝" w:cs="ＭＳ Ｐゴシック"/>
          <w:sz w:val="22"/>
          <w:szCs w:val="22"/>
        </w:rPr>
      </w:pPr>
      <w:r w:rsidRPr="00AA1898">
        <w:rPr>
          <w:rFonts w:ascii="ＭＳ 明朝" w:hAnsi="ＭＳ 明朝" w:hint="eastAsia"/>
          <w:sz w:val="22"/>
          <w:szCs w:val="22"/>
        </w:rPr>
        <w:t>第６条　本件目的に係る作業のうち、前条の</w:t>
      </w:r>
      <w:r w:rsidRPr="00AA1898">
        <w:rPr>
          <w:rFonts w:ascii="ＭＳ 明朝" w:hAnsi="ＭＳ 明朝" w:cs="ＭＳ Ｐゴシック" w:hint="eastAsia"/>
          <w:sz w:val="22"/>
          <w:szCs w:val="22"/>
        </w:rPr>
        <w:t>作業の実施時期は、別途乙が指定する日時とする。</w:t>
      </w:r>
    </w:p>
    <w:p w14:paraId="557825D9" w14:textId="77777777" w:rsidR="00000250" w:rsidRPr="00AA1898" w:rsidRDefault="00000250" w:rsidP="00000250">
      <w:pPr>
        <w:snapToGrid w:val="0"/>
        <w:spacing w:line="160" w:lineRule="atLeast"/>
        <w:rPr>
          <w:rFonts w:ascii="ＭＳ 明朝" w:hAnsi="ＭＳ 明朝" w:cs="ＭＳ Ｐゴシック"/>
          <w:sz w:val="22"/>
          <w:szCs w:val="22"/>
        </w:rPr>
      </w:pPr>
    </w:p>
    <w:p w14:paraId="7D50E7F2" w14:textId="77777777" w:rsidR="00000250" w:rsidRPr="00AA1898" w:rsidRDefault="00000250" w:rsidP="00000250">
      <w:pPr>
        <w:spacing w:line="0" w:lineRule="atLeast"/>
        <w:ind w:leftChars="14" w:left="269" w:hangingChars="115" w:hanging="247"/>
        <w:rPr>
          <w:rFonts w:ascii="ＭＳ 明朝" w:hAnsi="ＭＳ 明朝"/>
          <w:sz w:val="22"/>
          <w:szCs w:val="22"/>
        </w:rPr>
      </w:pPr>
      <w:r w:rsidRPr="00AA1898">
        <w:rPr>
          <w:rFonts w:hint="eastAsia"/>
          <w:sz w:val="22"/>
          <w:szCs w:val="22"/>
        </w:rPr>
        <w:t>（実施場</w:t>
      </w:r>
      <w:r w:rsidRPr="00AA1898">
        <w:rPr>
          <w:rFonts w:ascii="ＭＳ 明朝" w:hAnsi="ＭＳ 明朝" w:hint="eastAsia"/>
          <w:sz w:val="22"/>
          <w:szCs w:val="22"/>
        </w:rPr>
        <w:t>所）</w:t>
      </w:r>
    </w:p>
    <w:p w14:paraId="23DF2142" w14:textId="77777777" w:rsidR="00000250" w:rsidRPr="00AA1898" w:rsidRDefault="00000250" w:rsidP="00000250">
      <w:pPr>
        <w:snapToGrid w:val="0"/>
        <w:spacing w:line="160" w:lineRule="atLeast"/>
        <w:rPr>
          <w:rFonts w:ascii="ＭＳ 明朝" w:hAnsi="ＭＳ 明朝"/>
          <w:sz w:val="22"/>
          <w:szCs w:val="22"/>
        </w:rPr>
      </w:pPr>
      <w:r w:rsidRPr="00AA1898">
        <w:rPr>
          <w:rFonts w:ascii="ＭＳ 明朝" w:hAnsi="ＭＳ 明朝" w:hint="eastAsia"/>
          <w:sz w:val="22"/>
          <w:szCs w:val="22"/>
        </w:rPr>
        <w:t>第７条　本件目的に係る作業のうち、別紙２の作業の実施場所は、以下の通りとする。</w:t>
      </w:r>
    </w:p>
    <w:p w14:paraId="420B9BA5" w14:textId="77777777" w:rsidR="00000250" w:rsidRPr="00AA1898" w:rsidRDefault="00000250" w:rsidP="00000250">
      <w:pPr>
        <w:snapToGrid w:val="0"/>
        <w:spacing w:line="160" w:lineRule="atLeast"/>
        <w:rPr>
          <w:sz w:val="22"/>
          <w:szCs w:val="22"/>
        </w:rPr>
      </w:pPr>
      <w:r w:rsidRPr="00AA1898">
        <w:rPr>
          <w:rFonts w:ascii="ＭＳ 明朝" w:hAnsi="ＭＳ 明朝" w:hint="eastAsia"/>
          <w:sz w:val="22"/>
          <w:szCs w:val="22"/>
        </w:rPr>
        <w:t xml:space="preserve">　　　　　　</w:t>
      </w:r>
    </w:p>
    <w:p w14:paraId="525EEB65" w14:textId="069F573C" w:rsidR="00000250" w:rsidRPr="00AA1898" w:rsidRDefault="00000250" w:rsidP="00000250">
      <w:pPr>
        <w:snapToGrid w:val="0"/>
        <w:spacing w:line="160" w:lineRule="atLeast"/>
        <w:rPr>
          <w:sz w:val="22"/>
          <w:szCs w:val="22"/>
        </w:rPr>
      </w:pPr>
      <w:r w:rsidRPr="00AA1898">
        <w:rPr>
          <w:rFonts w:hint="eastAsia"/>
          <w:sz w:val="22"/>
          <w:szCs w:val="22"/>
        </w:rPr>
        <w:t xml:space="preserve">　　　　　　</w:t>
      </w:r>
      <w:r w:rsidR="006E2D7C" w:rsidRPr="00AA1898">
        <w:rPr>
          <w:rFonts w:hint="eastAsia"/>
          <w:sz w:val="22"/>
          <w:szCs w:val="22"/>
        </w:rPr>
        <w:t>大阪税関事務所内で別途乙が指定する場所</w:t>
      </w:r>
    </w:p>
    <w:p w14:paraId="1E797575" w14:textId="29E24D8C" w:rsidR="00000250" w:rsidRPr="00517890" w:rsidRDefault="00000250" w:rsidP="00000250">
      <w:pPr>
        <w:snapToGrid w:val="0"/>
        <w:spacing w:line="160" w:lineRule="atLeast"/>
        <w:rPr>
          <w:rFonts w:ascii="ＭＳ 明朝" w:hAnsi="ＭＳ 明朝"/>
          <w:sz w:val="22"/>
          <w:szCs w:val="22"/>
        </w:rPr>
      </w:pPr>
      <w:r w:rsidRPr="00AA1898">
        <w:rPr>
          <w:rFonts w:hint="eastAsia"/>
          <w:sz w:val="22"/>
          <w:szCs w:val="22"/>
        </w:rPr>
        <w:t xml:space="preserve">　　　　　　</w:t>
      </w:r>
      <w:r w:rsidR="00786DCF" w:rsidRPr="00AA1898">
        <w:rPr>
          <w:rFonts w:hint="eastAsia"/>
          <w:sz w:val="22"/>
          <w:szCs w:val="22"/>
        </w:rPr>
        <w:t>東京税関</w:t>
      </w:r>
      <w:r w:rsidRPr="00AA1898">
        <w:rPr>
          <w:rFonts w:hint="eastAsia"/>
          <w:sz w:val="22"/>
          <w:szCs w:val="22"/>
        </w:rPr>
        <w:t>事務所内で別途乙が</w:t>
      </w:r>
      <w:r w:rsidR="008367F5" w:rsidRPr="00AA1898">
        <w:rPr>
          <w:rFonts w:hint="eastAsia"/>
          <w:sz w:val="22"/>
          <w:szCs w:val="22"/>
        </w:rPr>
        <w:t>指定する場所</w:t>
      </w:r>
    </w:p>
    <w:p w14:paraId="349BD555" w14:textId="77777777" w:rsidR="00000250" w:rsidRDefault="00000250" w:rsidP="00000250">
      <w:pPr>
        <w:snapToGrid w:val="0"/>
        <w:spacing w:line="160" w:lineRule="atLeast"/>
        <w:rPr>
          <w:rFonts w:ascii="ＭＳ 明朝" w:hAnsi="ＭＳ 明朝"/>
          <w:sz w:val="22"/>
          <w:szCs w:val="22"/>
        </w:rPr>
      </w:pPr>
    </w:p>
    <w:p w14:paraId="5953F0D3" w14:textId="77777777" w:rsidR="006A4060" w:rsidRDefault="006A4060" w:rsidP="00000250">
      <w:pPr>
        <w:spacing w:line="0" w:lineRule="atLeast"/>
        <w:rPr>
          <w:rFonts w:ascii="ＭＳ 明朝" w:hAnsi="ＭＳ 明朝"/>
          <w:sz w:val="22"/>
          <w:szCs w:val="22"/>
        </w:rPr>
      </w:pPr>
    </w:p>
    <w:p w14:paraId="044AAB6B" w14:textId="77777777" w:rsidR="006A4060" w:rsidRDefault="006A4060" w:rsidP="00000250">
      <w:pPr>
        <w:spacing w:line="0" w:lineRule="atLeast"/>
        <w:rPr>
          <w:rFonts w:ascii="ＭＳ 明朝" w:hAnsi="ＭＳ 明朝"/>
          <w:sz w:val="22"/>
          <w:szCs w:val="22"/>
        </w:rPr>
      </w:pPr>
    </w:p>
    <w:p w14:paraId="3F9ED667" w14:textId="77777777"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14:paraId="4B93FF8A" w14:textId="77777777"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07BF2DF9" w14:textId="77777777"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14:paraId="4C535EF5" w14:textId="77777777"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14:paraId="356EAB01" w14:textId="77777777"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71A32292" w14:textId="77777777"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7239BF" w14:textId="77777777" w:rsidR="00000250" w:rsidRPr="00517890" w:rsidRDefault="00000250" w:rsidP="00000250">
      <w:pPr>
        <w:snapToGrid w:val="0"/>
        <w:spacing w:line="160" w:lineRule="atLeast"/>
        <w:rPr>
          <w:rFonts w:ascii="ＭＳ 明朝" w:hAnsi="ＭＳ 明朝"/>
          <w:sz w:val="22"/>
          <w:szCs w:val="22"/>
        </w:rPr>
      </w:pPr>
    </w:p>
    <w:p w14:paraId="2B1E0DDC" w14:textId="77777777"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14:paraId="3B06709D" w14:textId="77777777"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011AF9A7" w14:textId="77777777" w:rsidR="00000250" w:rsidRPr="00517890" w:rsidRDefault="00000250" w:rsidP="00000250">
      <w:pPr>
        <w:snapToGrid w:val="0"/>
        <w:spacing w:line="160" w:lineRule="atLeast"/>
        <w:rPr>
          <w:rFonts w:ascii="ＭＳ 明朝" w:hAnsi="ＭＳ 明朝"/>
          <w:sz w:val="22"/>
          <w:szCs w:val="22"/>
        </w:rPr>
      </w:pPr>
    </w:p>
    <w:p w14:paraId="02E81B24" w14:textId="77777777"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14:paraId="1D65F2A6" w14:textId="77777777"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6B1A7C9D" w14:textId="77777777" w:rsidR="00000250" w:rsidRPr="00517890" w:rsidRDefault="00000250" w:rsidP="00000250">
      <w:pPr>
        <w:snapToGrid w:val="0"/>
        <w:spacing w:line="160" w:lineRule="atLeast"/>
        <w:rPr>
          <w:rFonts w:ascii="ＭＳ 明朝" w:hAnsi="ＭＳ 明朝"/>
          <w:sz w:val="22"/>
          <w:szCs w:val="22"/>
        </w:rPr>
      </w:pPr>
    </w:p>
    <w:p w14:paraId="722B8E54" w14:textId="77777777"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14:paraId="0C001558" w14:textId="77777777"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A3F88F0" w14:textId="77777777" w:rsidR="00000250" w:rsidRPr="00517890" w:rsidRDefault="00000250" w:rsidP="00000250">
      <w:pPr>
        <w:snapToGrid w:val="0"/>
        <w:spacing w:line="160" w:lineRule="atLeast"/>
        <w:ind w:left="315" w:hanging="315"/>
        <w:rPr>
          <w:rFonts w:ascii="ＭＳ 明朝" w:hAnsi="ＭＳ 明朝"/>
          <w:sz w:val="22"/>
          <w:szCs w:val="22"/>
        </w:rPr>
      </w:pPr>
    </w:p>
    <w:p w14:paraId="72755353" w14:textId="77777777"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14:paraId="1A0A85F9" w14:textId="77777777"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w:t>
      </w:r>
      <w:r w:rsidR="008367F5">
        <w:rPr>
          <w:rFonts w:ascii="ＭＳ 明朝" w:hAnsi="ＭＳ 明朝" w:hint="eastAsia"/>
          <w:sz w:val="22"/>
          <w:szCs w:val="22"/>
        </w:rPr>
        <w:t>大阪</w:t>
      </w:r>
      <w:r w:rsidRPr="00517890">
        <w:rPr>
          <w:rFonts w:ascii="ＭＳ 明朝" w:hAnsi="ＭＳ 明朝" w:hint="eastAsia"/>
          <w:sz w:val="22"/>
          <w:szCs w:val="22"/>
        </w:rPr>
        <w:t>地方裁判所を第一審の専属の合意管轄裁判所として処理するものとする。</w:t>
      </w:r>
    </w:p>
    <w:p w14:paraId="20C26DD0" w14:textId="77777777" w:rsidR="00000250" w:rsidRPr="00517890" w:rsidRDefault="00000250" w:rsidP="00000250">
      <w:pPr>
        <w:snapToGrid w:val="0"/>
        <w:spacing w:line="160" w:lineRule="atLeast"/>
        <w:rPr>
          <w:rFonts w:ascii="ＭＳ 明朝" w:hAnsi="ＭＳ 明朝"/>
          <w:sz w:val="22"/>
          <w:szCs w:val="22"/>
        </w:rPr>
      </w:pPr>
    </w:p>
    <w:p w14:paraId="5DFB7B8F" w14:textId="77777777"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14:paraId="13C0033B" w14:textId="77777777"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48489F96" w14:textId="77777777" w:rsidR="00000250" w:rsidRPr="00517890" w:rsidRDefault="00000250" w:rsidP="00000250">
      <w:pPr>
        <w:pStyle w:val="ab"/>
      </w:pPr>
      <w:r w:rsidRPr="00517890">
        <w:rPr>
          <w:rFonts w:hint="eastAsia"/>
        </w:rPr>
        <w:t>以</w:t>
      </w:r>
      <w:r w:rsidR="006A4060">
        <w:rPr>
          <w:rFonts w:hint="eastAsia"/>
        </w:rPr>
        <w:t xml:space="preserve">　</w:t>
      </w:r>
      <w:r w:rsidRPr="00517890">
        <w:rPr>
          <w:rFonts w:hint="eastAsia"/>
        </w:rPr>
        <w:t>上</w:t>
      </w:r>
    </w:p>
    <w:p w14:paraId="251F1D54" w14:textId="77777777" w:rsidR="00C659C5" w:rsidRDefault="00C659C5" w:rsidP="00000250">
      <w:pPr>
        <w:ind w:firstLineChars="100" w:firstLine="214"/>
        <w:rPr>
          <w:sz w:val="22"/>
          <w:szCs w:val="22"/>
        </w:rPr>
      </w:pPr>
    </w:p>
    <w:p w14:paraId="35B4DF35" w14:textId="77777777" w:rsidR="00C659C5" w:rsidRDefault="00C659C5" w:rsidP="00B44B9B">
      <w:pPr>
        <w:spacing w:line="140" w:lineRule="atLeast"/>
        <w:jc w:val="right"/>
        <w:rPr>
          <w:sz w:val="22"/>
          <w:szCs w:val="22"/>
        </w:rPr>
      </w:pPr>
    </w:p>
    <w:p w14:paraId="76E3B6DD" w14:textId="77777777" w:rsidR="00C659C5" w:rsidRDefault="00C659C5" w:rsidP="00B44B9B">
      <w:pPr>
        <w:spacing w:line="140" w:lineRule="atLeast"/>
        <w:jc w:val="right"/>
        <w:rPr>
          <w:sz w:val="22"/>
          <w:szCs w:val="22"/>
        </w:rPr>
      </w:pPr>
    </w:p>
    <w:p w14:paraId="18EB287C" w14:textId="77777777" w:rsidR="00C659C5" w:rsidRDefault="00C659C5" w:rsidP="00B44B9B">
      <w:pPr>
        <w:spacing w:line="140" w:lineRule="atLeast"/>
        <w:jc w:val="right"/>
        <w:rPr>
          <w:sz w:val="22"/>
          <w:szCs w:val="22"/>
        </w:rPr>
      </w:pPr>
    </w:p>
    <w:p w14:paraId="107CDB9D" w14:textId="77777777" w:rsidR="00000250" w:rsidRDefault="00000250" w:rsidP="00B44B9B">
      <w:pPr>
        <w:spacing w:line="140" w:lineRule="atLeast"/>
        <w:jc w:val="right"/>
        <w:rPr>
          <w:sz w:val="22"/>
          <w:szCs w:val="22"/>
        </w:rPr>
      </w:pPr>
    </w:p>
    <w:p w14:paraId="2101E337" w14:textId="77777777" w:rsidR="00C659C5" w:rsidRDefault="00C659C5" w:rsidP="00B44B9B">
      <w:pPr>
        <w:spacing w:line="140" w:lineRule="atLeast"/>
        <w:jc w:val="right"/>
        <w:rPr>
          <w:sz w:val="22"/>
          <w:szCs w:val="22"/>
        </w:rPr>
      </w:pPr>
    </w:p>
    <w:p w14:paraId="60766BE7" w14:textId="77777777" w:rsidR="00C659C5" w:rsidRDefault="00C659C5" w:rsidP="00B44B9B">
      <w:pPr>
        <w:spacing w:line="140" w:lineRule="atLeast"/>
        <w:jc w:val="right"/>
        <w:rPr>
          <w:sz w:val="22"/>
          <w:szCs w:val="22"/>
        </w:rPr>
      </w:pPr>
    </w:p>
    <w:p w14:paraId="3A165C3A" w14:textId="77777777"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14:paraId="06DCF8B6" w14:textId="77777777"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066"/>
        <w:gridCol w:w="1559"/>
      </w:tblGrid>
      <w:tr w:rsidR="00C659C5" w:rsidRPr="005D2D39" w14:paraId="5D0378DB" w14:textId="77777777" w:rsidTr="000D6017">
        <w:tc>
          <w:tcPr>
            <w:tcW w:w="1129" w:type="dxa"/>
            <w:tcBorders>
              <w:top w:val="single" w:sz="4" w:space="0" w:color="auto"/>
            </w:tcBorders>
            <w:vAlign w:val="center"/>
          </w:tcPr>
          <w:p w14:paraId="663E1736" w14:textId="77777777" w:rsidR="00C659C5" w:rsidRPr="00C00A6A" w:rsidRDefault="00C659C5" w:rsidP="006D4CB6">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14:paraId="770D5C30" w14:textId="77777777" w:rsidR="00C659C5" w:rsidRPr="00C00A6A" w:rsidRDefault="00C659C5" w:rsidP="006D4CB6">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066" w:type="dxa"/>
            <w:tcBorders>
              <w:top w:val="single" w:sz="4" w:space="0" w:color="auto"/>
            </w:tcBorders>
            <w:vAlign w:val="center"/>
          </w:tcPr>
          <w:p w14:paraId="56969B04" w14:textId="77777777"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6AC5D2C6" w14:textId="77777777"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14:paraId="4233EC77" w14:textId="77777777"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28431C" w:rsidRPr="005D2D39" w14:paraId="61E85027" w14:textId="77777777" w:rsidTr="000D6017">
        <w:tc>
          <w:tcPr>
            <w:tcW w:w="1129" w:type="dxa"/>
            <w:tcBorders>
              <w:top w:val="single" w:sz="4" w:space="0" w:color="auto"/>
            </w:tcBorders>
            <w:vAlign w:val="center"/>
          </w:tcPr>
          <w:p w14:paraId="6989BC82" w14:textId="084DB074" w:rsidR="0028431C" w:rsidRPr="00C00A6A" w:rsidRDefault="0028431C" w:rsidP="006D4CB6">
            <w:pPr>
              <w:pStyle w:val="af1"/>
              <w:jc w:val="center"/>
              <w:rPr>
                <w:rFonts w:asciiTheme="minorEastAsia" w:eastAsiaTheme="minorEastAsia" w:hAnsiTheme="minorEastAsia"/>
              </w:rPr>
            </w:pPr>
            <w:r>
              <w:rPr>
                <w:rFonts w:asciiTheme="minorEastAsia" w:eastAsiaTheme="minorEastAsia" w:hAnsiTheme="minorEastAsia" w:hint="eastAsia"/>
              </w:rPr>
              <w:t>１</w:t>
            </w:r>
          </w:p>
        </w:tc>
        <w:tc>
          <w:tcPr>
            <w:tcW w:w="6066" w:type="dxa"/>
            <w:tcBorders>
              <w:top w:val="single" w:sz="4" w:space="0" w:color="auto"/>
            </w:tcBorders>
            <w:vAlign w:val="center"/>
          </w:tcPr>
          <w:p w14:paraId="6411B5AB" w14:textId="1B21134D" w:rsidR="0028431C" w:rsidRPr="00C00A6A" w:rsidRDefault="00E10155" w:rsidP="000D6017">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10155">
              <w:rPr>
                <w:rFonts w:asciiTheme="minorEastAsia" w:eastAsiaTheme="minorEastAsia" w:hAnsiTheme="minorEastAsia" w:hint="eastAsia"/>
                <w:sz w:val="21"/>
                <w:szCs w:val="21"/>
              </w:rPr>
              <w:t>SP検査ツールに係るプログラム変更</w:t>
            </w:r>
            <w:r>
              <w:rPr>
                <w:rFonts w:asciiTheme="minorEastAsia" w:eastAsiaTheme="minorEastAsia" w:hAnsiTheme="minorEastAsia" w:hint="eastAsia"/>
                <w:sz w:val="21"/>
                <w:szCs w:val="21"/>
              </w:rPr>
              <w:t>」調達仕様書</w:t>
            </w:r>
          </w:p>
        </w:tc>
        <w:tc>
          <w:tcPr>
            <w:tcW w:w="1559" w:type="dxa"/>
            <w:tcBorders>
              <w:top w:val="single" w:sz="4" w:space="0" w:color="auto"/>
            </w:tcBorders>
            <w:vAlign w:val="center"/>
          </w:tcPr>
          <w:p w14:paraId="16735749" w14:textId="2AF787D1" w:rsidR="0028431C" w:rsidRPr="005D2D39" w:rsidRDefault="00E10155"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E10155" w:rsidRPr="005D2D39" w14:paraId="2F37BA07" w14:textId="77777777" w:rsidTr="000D6017">
        <w:tc>
          <w:tcPr>
            <w:tcW w:w="1129" w:type="dxa"/>
            <w:tcBorders>
              <w:top w:val="single" w:sz="4" w:space="0" w:color="auto"/>
            </w:tcBorders>
            <w:vAlign w:val="center"/>
          </w:tcPr>
          <w:p w14:paraId="7A256D28" w14:textId="2E92D544" w:rsidR="00E10155" w:rsidRDefault="00E10155" w:rsidP="000D6017">
            <w:pPr>
              <w:pStyle w:val="af1"/>
              <w:jc w:val="center"/>
              <w:rPr>
                <w:rFonts w:asciiTheme="minorEastAsia" w:eastAsiaTheme="minorEastAsia" w:hAnsiTheme="minorEastAsia"/>
              </w:rPr>
            </w:pPr>
            <w:r>
              <w:rPr>
                <w:rFonts w:asciiTheme="minorEastAsia" w:eastAsiaTheme="minorEastAsia" w:hAnsiTheme="minorEastAsia" w:hint="eastAsia"/>
              </w:rPr>
              <w:t>２</w:t>
            </w:r>
          </w:p>
        </w:tc>
        <w:tc>
          <w:tcPr>
            <w:tcW w:w="6066" w:type="dxa"/>
            <w:tcBorders>
              <w:top w:val="single" w:sz="4" w:space="0" w:color="auto"/>
            </w:tcBorders>
            <w:vAlign w:val="center"/>
          </w:tcPr>
          <w:p w14:paraId="08D9A227" w14:textId="6B0E61E0" w:rsidR="00E10155" w:rsidRDefault="00A25D4D" w:rsidP="00E10155">
            <w:pPr>
              <w:jc w:val="left"/>
              <w:rPr>
                <w:rFonts w:asciiTheme="minorEastAsia" w:eastAsiaTheme="minorEastAsia" w:hAnsiTheme="minorEastAsia"/>
                <w:sz w:val="21"/>
                <w:szCs w:val="21"/>
              </w:rPr>
            </w:pPr>
            <w:r w:rsidRPr="00A25D4D">
              <w:rPr>
                <w:rFonts w:asciiTheme="minorEastAsia" w:eastAsiaTheme="minorEastAsia" w:hAnsiTheme="minorEastAsia" w:hint="eastAsia"/>
                <w:sz w:val="21"/>
                <w:szCs w:val="21"/>
              </w:rPr>
              <w:t>別紙１</w:t>
            </w:r>
            <w:r>
              <w:rPr>
                <w:rFonts w:asciiTheme="minorEastAsia" w:eastAsiaTheme="minorEastAsia" w:hAnsiTheme="minorEastAsia" w:hint="eastAsia"/>
                <w:sz w:val="21"/>
                <w:szCs w:val="21"/>
              </w:rPr>
              <w:t xml:space="preserve"> </w:t>
            </w:r>
            <w:r w:rsidRPr="00A25D4D">
              <w:rPr>
                <w:rFonts w:asciiTheme="minorEastAsia" w:eastAsiaTheme="minorEastAsia" w:hAnsiTheme="minorEastAsia" w:hint="eastAsia"/>
                <w:sz w:val="21"/>
                <w:szCs w:val="21"/>
              </w:rPr>
              <w:t>要件定義書</w:t>
            </w:r>
          </w:p>
        </w:tc>
        <w:tc>
          <w:tcPr>
            <w:tcW w:w="1559" w:type="dxa"/>
            <w:tcBorders>
              <w:top w:val="single" w:sz="4" w:space="0" w:color="auto"/>
            </w:tcBorders>
            <w:vAlign w:val="center"/>
          </w:tcPr>
          <w:p w14:paraId="202E6725" w14:textId="2C9FAD9B" w:rsidR="00E10155" w:rsidRPr="00341D80" w:rsidRDefault="00E10155"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E10155" w:rsidRPr="005D2D39" w14:paraId="6194C6C7" w14:textId="77777777" w:rsidTr="000D6017">
        <w:tc>
          <w:tcPr>
            <w:tcW w:w="1129" w:type="dxa"/>
            <w:tcBorders>
              <w:top w:val="single" w:sz="4" w:space="0" w:color="auto"/>
            </w:tcBorders>
            <w:vAlign w:val="center"/>
          </w:tcPr>
          <w:p w14:paraId="1D1A2B30" w14:textId="02ECD8EA" w:rsidR="00E10155" w:rsidRDefault="00E10155" w:rsidP="000D6017">
            <w:pPr>
              <w:pStyle w:val="af1"/>
              <w:jc w:val="center"/>
              <w:rPr>
                <w:rFonts w:asciiTheme="minorEastAsia" w:eastAsiaTheme="minorEastAsia" w:hAnsiTheme="minorEastAsia"/>
              </w:rPr>
            </w:pPr>
            <w:r>
              <w:rPr>
                <w:rFonts w:asciiTheme="minorEastAsia" w:eastAsiaTheme="minorEastAsia" w:hAnsiTheme="minorEastAsia" w:hint="eastAsia"/>
              </w:rPr>
              <w:t>３</w:t>
            </w:r>
          </w:p>
        </w:tc>
        <w:tc>
          <w:tcPr>
            <w:tcW w:w="6066" w:type="dxa"/>
            <w:tcBorders>
              <w:top w:val="single" w:sz="4" w:space="0" w:color="auto"/>
            </w:tcBorders>
            <w:vAlign w:val="center"/>
          </w:tcPr>
          <w:p w14:paraId="0FF794ED" w14:textId="2D90DDCB" w:rsidR="00E10155" w:rsidRDefault="00A25D4D" w:rsidP="00E10155">
            <w:pPr>
              <w:jc w:val="left"/>
              <w:rPr>
                <w:rFonts w:asciiTheme="minorEastAsia" w:eastAsiaTheme="minorEastAsia" w:hAnsiTheme="minorEastAsia"/>
                <w:sz w:val="21"/>
                <w:szCs w:val="21"/>
              </w:rPr>
            </w:pPr>
            <w:r w:rsidRPr="00A25D4D">
              <w:rPr>
                <w:rFonts w:asciiTheme="minorEastAsia" w:eastAsiaTheme="minorEastAsia" w:hAnsiTheme="minorEastAsia" w:hint="eastAsia"/>
                <w:sz w:val="21"/>
                <w:szCs w:val="21"/>
              </w:rPr>
              <w:t>別紙１－１</w:t>
            </w:r>
            <w:r>
              <w:rPr>
                <w:rFonts w:asciiTheme="minorEastAsia" w:eastAsiaTheme="minorEastAsia" w:hAnsiTheme="minorEastAsia" w:hint="eastAsia"/>
                <w:sz w:val="21"/>
                <w:szCs w:val="21"/>
              </w:rPr>
              <w:t xml:space="preserve"> </w:t>
            </w:r>
            <w:r w:rsidRPr="00A25D4D">
              <w:rPr>
                <w:rFonts w:asciiTheme="minorEastAsia" w:eastAsiaTheme="minorEastAsia" w:hAnsiTheme="minorEastAsia" w:hint="eastAsia"/>
                <w:sz w:val="21"/>
                <w:szCs w:val="21"/>
              </w:rPr>
              <w:t>要件定義書（別紙）</w:t>
            </w:r>
          </w:p>
        </w:tc>
        <w:tc>
          <w:tcPr>
            <w:tcW w:w="1559" w:type="dxa"/>
            <w:tcBorders>
              <w:top w:val="single" w:sz="4" w:space="0" w:color="auto"/>
            </w:tcBorders>
            <w:vAlign w:val="center"/>
          </w:tcPr>
          <w:p w14:paraId="2818FC53" w14:textId="45827D06" w:rsidR="00E10155" w:rsidRPr="00341D80" w:rsidRDefault="00E10155"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A25D4D" w:rsidRPr="005D2D39" w14:paraId="1BAC10B9" w14:textId="77777777" w:rsidTr="000D6017">
        <w:tc>
          <w:tcPr>
            <w:tcW w:w="1129" w:type="dxa"/>
            <w:tcBorders>
              <w:top w:val="single" w:sz="4" w:space="0" w:color="auto"/>
            </w:tcBorders>
            <w:vAlign w:val="center"/>
          </w:tcPr>
          <w:p w14:paraId="7BAFCE19" w14:textId="721F652A" w:rsidR="00A25D4D" w:rsidRDefault="00A25D4D" w:rsidP="000D6017">
            <w:pPr>
              <w:pStyle w:val="af1"/>
              <w:jc w:val="center"/>
              <w:rPr>
                <w:rFonts w:asciiTheme="minorEastAsia" w:eastAsiaTheme="minorEastAsia" w:hAnsiTheme="minorEastAsia"/>
              </w:rPr>
            </w:pPr>
            <w:r>
              <w:rPr>
                <w:rFonts w:asciiTheme="minorEastAsia" w:eastAsiaTheme="minorEastAsia" w:hAnsiTheme="minorEastAsia" w:hint="eastAsia"/>
              </w:rPr>
              <w:t>４</w:t>
            </w:r>
          </w:p>
        </w:tc>
        <w:tc>
          <w:tcPr>
            <w:tcW w:w="6066" w:type="dxa"/>
            <w:tcBorders>
              <w:top w:val="single" w:sz="4" w:space="0" w:color="auto"/>
            </w:tcBorders>
            <w:vAlign w:val="center"/>
          </w:tcPr>
          <w:p w14:paraId="228282EE" w14:textId="4AA841C8" w:rsidR="00A25D4D" w:rsidRPr="00A25D4D" w:rsidRDefault="00A25D4D" w:rsidP="00E10155">
            <w:pPr>
              <w:jc w:val="left"/>
              <w:rPr>
                <w:rFonts w:asciiTheme="minorEastAsia" w:eastAsiaTheme="minorEastAsia" w:hAnsiTheme="minorEastAsia"/>
                <w:sz w:val="21"/>
                <w:szCs w:val="21"/>
              </w:rPr>
            </w:pPr>
            <w:r w:rsidRPr="00A25D4D">
              <w:rPr>
                <w:rFonts w:asciiTheme="minorEastAsia" w:eastAsiaTheme="minorEastAsia" w:hAnsiTheme="minorEastAsia" w:hint="eastAsia"/>
                <w:sz w:val="21"/>
                <w:szCs w:val="21"/>
              </w:rPr>
              <w:t>別紙１－２</w:t>
            </w:r>
            <w:r>
              <w:rPr>
                <w:rFonts w:asciiTheme="minorEastAsia" w:eastAsiaTheme="minorEastAsia" w:hAnsiTheme="minorEastAsia" w:hint="eastAsia"/>
                <w:sz w:val="21"/>
                <w:szCs w:val="21"/>
              </w:rPr>
              <w:t xml:space="preserve"> </w:t>
            </w:r>
            <w:r w:rsidRPr="00A25D4D">
              <w:rPr>
                <w:rFonts w:asciiTheme="minorEastAsia" w:eastAsiaTheme="minorEastAsia" w:hAnsiTheme="minorEastAsia" w:hint="eastAsia"/>
                <w:sz w:val="21"/>
                <w:szCs w:val="21"/>
              </w:rPr>
              <w:t>SP検査ツール操作説明</w:t>
            </w:r>
          </w:p>
        </w:tc>
        <w:tc>
          <w:tcPr>
            <w:tcW w:w="1559" w:type="dxa"/>
            <w:tcBorders>
              <w:top w:val="single" w:sz="4" w:space="0" w:color="auto"/>
            </w:tcBorders>
            <w:vAlign w:val="center"/>
          </w:tcPr>
          <w:p w14:paraId="03E5A308" w14:textId="72CF6665" w:rsidR="00A25D4D" w:rsidRPr="00341D80" w:rsidRDefault="009A17B6"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A25D4D" w:rsidRPr="005D2D39" w14:paraId="66E99633" w14:textId="77777777" w:rsidTr="000D6017">
        <w:tc>
          <w:tcPr>
            <w:tcW w:w="1129" w:type="dxa"/>
            <w:tcBorders>
              <w:top w:val="single" w:sz="4" w:space="0" w:color="auto"/>
            </w:tcBorders>
            <w:vAlign w:val="center"/>
          </w:tcPr>
          <w:p w14:paraId="644FCB1F" w14:textId="5A6916E9" w:rsidR="00A25D4D" w:rsidRPr="00A25D4D" w:rsidRDefault="00A25D4D" w:rsidP="000D6017">
            <w:pPr>
              <w:pStyle w:val="af1"/>
              <w:jc w:val="center"/>
              <w:rPr>
                <w:rFonts w:asciiTheme="minorEastAsia" w:eastAsiaTheme="minorEastAsia" w:hAnsiTheme="minorEastAsia"/>
              </w:rPr>
            </w:pPr>
            <w:r>
              <w:rPr>
                <w:rFonts w:asciiTheme="minorEastAsia" w:eastAsiaTheme="minorEastAsia" w:hAnsiTheme="minorEastAsia" w:hint="eastAsia"/>
              </w:rPr>
              <w:t>５</w:t>
            </w:r>
          </w:p>
        </w:tc>
        <w:tc>
          <w:tcPr>
            <w:tcW w:w="6066" w:type="dxa"/>
            <w:tcBorders>
              <w:top w:val="single" w:sz="4" w:space="0" w:color="auto"/>
            </w:tcBorders>
            <w:vAlign w:val="center"/>
          </w:tcPr>
          <w:p w14:paraId="64304870" w14:textId="4A832490" w:rsidR="00A25D4D" w:rsidRPr="00A25D4D" w:rsidRDefault="00A25D4D" w:rsidP="00E10155">
            <w:pPr>
              <w:jc w:val="left"/>
              <w:rPr>
                <w:rFonts w:asciiTheme="minorEastAsia" w:eastAsiaTheme="minorEastAsia" w:hAnsiTheme="minorEastAsia"/>
                <w:sz w:val="21"/>
                <w:szCs w:val="21"/>
              </w:rPr>
            </w:pPr>
            <w:r w:rsidRPr="00A25D4D">
              <w:rPr>
                <w:rFonts w:asciiTheme="minorEastAsia" w:eastAsiaTheme="minorEastAsia" w:hAnsiTheme="minorEastAsia" w:hint="eastAsia"/>
                <w:sz w:val="21"/>
                <w:szCs w:val="21"/>
              </w:rPr>
              <w:t>別紙１―３</w:t>
            </w:r>
            <w:r>
              <w:rPr>
                <w:rFonts w:asciiTheme="minorEastAsia" w:eastAsiaTheme="minorEastAsia" w:hAnsiTheme="minorEastAsia" w:hint="eastAsia"/>
                <w:sz w:val="21"/>
                <w:szCs w:val="21"/>
              </w:rPr>
              <w:t xml:space="preserve"> </w:t>
            </w:r>
            <w:r w:rsidRPr="00A25D4D">
              <w:rPr>
                <w:rFonts w:asciiTheme="minorEastAsia" w:eastAsiaTheme="minorEastAsia" w:hAnsiTheme="minorEastAsia" w:hint="eastAsia"/>
                <w:sz w:val="21"/>
                <w:szCs w:val="21"/>
              </w:rPr>
              <w:t>第７次NACCS更改に伴うSP検査ツールへの影響</w:t>
            </w:r>
          </w:p>
        </w:tc>
        <w:tc>
          <w:tcPr>
            <w:tcW w:w="1559" w:type="dxa"/>
            <w:tcBorders>
              <w:top w:val="single" w:sz="4" w:space="0" w:color="auto"/>
            </w:tcBorders>
            <w:vAlign w:val="center"/>
          </w:tcPr>
          <w:p w14:paraId="2B57EB46" w14:textId="7DD84716" w:rsidR="00A25D4D" w:rsidRPr="00341D80" w:rsidRDefault="009A17B6"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A25D4D" w:rsidRPr="005D2D39" w14:paraId="5CE89464" w14:textId="77777777" w:rsidTr="000D6017">
        <w:tc>
          <w:tcPr>
            <w:tcW w:w="1129" w:type="dxa"/>
            <w:tcBorders>
              <w:top w:val="single" w:sz="4" w:space="0" w:color="auto"/>
            </w:tcBorders>
            <w:vAlign w:val="center"/>
          </w:tcPr>
          <w:p w14:paraId="7BE2114A" w14:textId="5B5D85B4" w:rsidR="00A25D4D" w:rsidRDefault="005B7B6C" w:rsidP="000D6017">
            <w:pPr>
              <w:pStyle w:val="af1"/>
              <w:jc w:val="center"/>
              <w:rPr>
                <w:rFonts w:asciiTheme="minorEastAsia" w:eastAsiaTheme="minorEastAsia" w:hAnsiTheme="minorEastAsia"/>
              </w:rPr>
            </w:pPr>
            <w:r>
              <w:rPr>
                <w:rFonts w:asciiTheme="minorEastAsia" w:eastAsiaTheme="minorEastAsia" w:hAnsiTheme="minorEastAsia" w:hint="eastAsia"/>
              </w:rPr>
              <w:t>６</w:t>
            </w:r>
          </w:p>
        </w:tc>
        <w:tc>
          <w:tcPr>
            <w:tcW w:w="6066" w:type="dxa"/>
            <w:tcBorders>
              <w:top w:val="single" w:sz="4" w:space="0" w:color="auto"/>
            </w:tcBorders>
            <w:vAlign w:val="center"/>
          </w:tcPr>
          <w:p w14:paraId="2ABE4117" w14:textId="002EF5A4" w:rsidR="00A25D4D" w:rsidRPr="00A25D4D" w:rsidRDefault="005B7B6C" w:rsidP="00E10155">
            <w:pPr>
              <w:jc w:val="left"/>
              <w:rPr>
                <w:rFonts w:asciiTheme="minorEastAsia" w:eastAsiaTheme="minorEastAsia" w:hAnsiTheme="minorEastAsia"/>
                <w:sz w:val="21"/>
                <w:szCs w:val="21"/>
              </w:rPr>
            </w:pPr>
            <w:r w:rsidRPr="005B7B6C">
              <w:rPr>
                <w:rFonts w:asciiTheme="minorEastAsia" w:eastAsiaTheme="minorEastAsia" w:hAnsiTheme="minorEastAsia" w:hint="eastAsia"/>
                <w:sz w:val="21"/>
                <w:szCs w:val="21"/>
              </w:rPr>
              <w:t>別紙１－４</w:t>
            </w:r>
            <w:r>
              <w:rPr>
                <w:rFonts w:asciiTheme="minorEastAsia" w:eastAsiaTheme="minorEastAsia" w:hAnsiTheme="minorEastAsia" w:hint="eastAsia"/>
                <w:sz w:val="21"/>
                <w:szCs w:val="21"/>
              </w:rPr>
              <w:t xml:space="preserve"> </w:t>
            </w:r>
            <w:r w:rsidRPr="005B7B6C">
              <w:rPr>
                <w:rFonts w:asciiTheme="minorEastAsia" w:eastAsiaTheme="minorEastAsia" w:hAnsiTheme="minorEastAsia" w:hint="eastAsia"/>
                <w:sz w:val="21"/>
                <w:szCs w:val="21"/>
              </w:rPr>
              <w:t>要件定義書_業務フロー</w:t>
            </w:r>
          </w:p>
        </w:tc>
        <w:tc>
          <w:tcPr>
            <w:tcW w:w="1559" w:type="dxa"/>
            <w:tcBorders>
              <w:top w:val="single" w:sz="4" w:space="0" w:color="auto"/>
            </w:tcBorders>
            <w:vAlign w:val="center"/>
          </w:tcPr>
          <w:p w14:paraId="5FD3D6E9" w14:textId="4048187E" w:rsidR="00A25D4D" w:rsidRPr="00341D80" w:rsidRDefault="009A17B6"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A25D4D" w:rsidRPr="005D2D39" w14:paraId="51829A3A" w14:textId="77777777" w:rsidTr="000D6017">
        <w:tc>
          <w:tcPr>
            <w:tcW w:w="1129" w:type="dxa"/>
            <w:tcBorders>
              <w:top w:val="single" w:sz="4" w:space="0" w:color="auto"/>
            </w:tcBorders>
            <w:vAlign w:val="center"/>
          </w:tcPr>
          <w:p w14:paraId="5739BD7F" w14:textId="00FC825A" w:rsidR="00A25D4D" w:rsidRDefault="005B7B6C" w:rsidP="000D6017">
            <w:pPr>
              <w:pStyle w:val="af1"/>
              <w:jc w:val="center"/>
              <w:rPr>
                <w:rFonts w:asciiTheme="minorEastAsia" w:eastAsiaTheme="minorEastAsia" w:hAnsiTheme="minorEastAsia"/>
              </w:rPr>
            </w:pPr>
            <w:r>
              <w:rPr>
                <w:rFonts w:asciiTheme="minorEastAsia" w:eastAsiaTheme="minorEastAsia" w:hAnsiTheme="minorEastAsia" w:hint="eastAsia"/>
              </w:rPr>
              <w:t>７</w:t>
            </w:r>
          </w:p>
        </w:tc>
        <w:tc>
          <w:tcPr>
            <w:tcW w:w="6066" w:type="dxa"/>
            <w:tcBorders>
              <w:top w:val="single" w:sz="4" w:space="0" w:color="auto"/>
            </w:tcBorders>
            <w:vAlign w:val="center"/>
          </w:tcPr>
          <w:p w14:paraId="5D279278" w14:textId="5404F7A7" w:rsidR="00A25D4D" w:rsidRPr="005B7B6C" w:rsidRDefault="005B7B6C" w:rsidP="00E10155">
            <w:pPr>
              <w:jc w:val="left"/>
              <w:rPr>
                <w:rFonts w:asciiTheme="minorEastAsia" w:eastAsiaTheme="minorEastAsia" w:hAnsiTheme="minorEastAsia"/>
                <w:sz w:val="21"/>
                <w:szCs w:val="21"/>
              </w:rPr>
            </w:pPr>
            <w:r w:rsidRPr="005B7B6C">
              <w:rPr>
                <w:rFonts w:asciiTheme="minorEastAsia" w:eastAsiaTheme="minorEastAsia" w:hAnsiTheme="minorEastAsia" w:hint="eastAsia"/>
                <w:sz w:val="21"/>
                <w:szCs w:val="21"/>
              </w:rPr>
              <w:t>別紙２　納入物件一覧</w:t>
            </w:r>
          </w:p>
        </w:tc>
        <w:tc>
          <w:tcPr>
            <w:tcW w:w="1559" w:type="dxa"/>
            <w:tcBorders>
              <w:top w:val="single" w:sz="4" w:space="0" w:color="auto"/>
            </w:tcBorders>
            <w:vAlign w:val="center"/>
          </w:tcPr>
          <w:p w14:paraId="522ADD8F" w14:textId="7300FDEA" w:rsidR="00A25D4D" w:rsidRPr="00341D80" w:rsidRDefault="009A17B6"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r w:rsidR="00A25D4D" w:rsidRPr="005D2D39" w14:paraId="391C1E16" w14:textId="77777777" w:rsidTr="000D6017">
        <w:tc>
          <w:tcPr>
            <w:tcW w:w="1129" w:type="dxa"/>
            <w:tcBorders>
              <w:top w:val="single" w:sz="4" w:space="0" w:color="auto"/>
            </w:tcBorders>
            <w:vAlign w:val="center"/>
          </w:tcPr>
          <w:p w14:paraId="79B591F3" w14:textId="6C445C30" w:rsidR="00A25D4D" w:rsidRDefault="005B7B6C" w:rsidP="000D6017">
            <w:pPr>
              <w:pStyle w:val="af1"/>
              <w:jc w:val="center"/>
              <w:rPr>
                <w:rFonts w:asciiTheme="minorEastAsia" w:eastAsiaTheme="minorEastAsia" w:hAnsiTheme="minorEastAsia"/>
              </w:rPr>
            </w:pPr>
            <w:r>
              <w:rPr>
                <w:rFonts w:asciiTheme="minorEastAsia" w:eastAsiaTheme="minorEastAsia" w:hAnsiTheme="minorEastAsia" w:hint="eastAsia"/>
              </w:rPr>
              <w:t>８</w:t>
            </w:r>
          </w:p>
        </w:tc>
        <w:tc>
          <w:tcPr>
            <w:tcW w:w="6066" w:type="dxa"/>
            <w:tcBorders>
              <w:top w:val="single" w:sz="4" w:space="0" w:color="auto"/>
            </w:tcBorders>
            <w:vAlign w:val="center"/>
          </w:tcPr>
          <w:p w14:paraId="45AD118F" w14:textId="2C803190" w:rsidR="00A25D4D" w:rsidRPr="00A25D4D" w:rsidRDefault="005B7B6C" w:rsidP="00E10155">
            <w:pPr>
              <w:jc w:val="left"/>
              <w:rPr>
                <w:rFonts w:asciiTheme="minorEastAsia" w:eastAsiaTheme="minorEastAsia" w:hAnsiTheme="minorEastAsia"/>
                <w:sz w:val="21"/>
                <w:szCs w:val="21"/>
              </w:rPr>
            </w:pPr>
            <w:r w:rsidRPr="005B7B6C">
              <w:rPr>
                <w:rFonts w:asciiTheme="minorEastAsia" w:eastAsiaTheme="minorEastAsia" w:hAnsiTheme="minorEastAsia" w:hint="eastAsia"/>
                <w:sz w:val="21"/>
                <w:szCs w:val="21"/>
              </w:rPr>
              <w:t>別紙３　用語集</w:t>
            </w:r>
          </w:p>
        </w:tc>
        <w:tc>
          <w:tcPr>
            <w:tcW w:w="1559" w:type="dxa"/>
            <w:tcBorders>
              <w:top w:val="single" w:sz="4" w:space="0" w:color="auto"/>
            </w:tcBorders>
            <w:vAlign w:val="center"/>
          </w:tcPr>
          <w:p w14:paraId="1B878593" w14:textId="5E4EFB3D" w:rsidR="00A25D4D" w:rsidRPr="00341D80" w:rsidRDefault="009A17B6" w:rsidP="008E69C3">
            <w:pPr>
              <w:pStyle w:val="af1"/>
              <w:jc w:val="center"/>
              <w:rPr>
                <w:rFonts w:asciiTheme="minorEastAsia" w:eastAsiaTheme="minorEastAsia" w:hAnsiTheme="minorEastAsia"/>
              </w:rPr>
            </w:pPr>
            <w:r w:rsidRPr="00341D80">
              <w:rPr>
                <w:rFonts w:asciiTheme="minorEastAsia" w:eastAsiaTheme="minorEastAsia" w:hAnsiTheme="minorEastAsia" w:hint="eastAsia"/>
              </w:rPr>
              <w:t>東京税関</w:t>
            </w:r>
          </w:p>
        </w:tc>
      </w:tr>
    </w:tbl>
    <w:p w14:paraId="1473B19F" w14:textId="77777777" w:rsidR="00E2605F" w:rsidRDefault="00E2605F" w:rsidP="00C659C5">
      <w:pPr>
        <w:rPr>
          <w:rFonts w:ascii="ＭＳ Ｐゴシック" w:eastAsia="ＭＳ Ｐゴシック" w:hAnsi="ＭＳ Ｐゴシック"/>
        </w:rPr>
      </w:pPr>
    </w:p>
    <w:p w14:paraId="3571CDA5" w14:textId="77777777" w:rsidR="00E2605F" w:rsidRPr="00E2605F" w:rsidRDefault="00E2605F" w:rsidP="00E2605F">
      <w:pPr>
        <w:rPr>
          <w:rFonts w:ascii="ＭＳ Ｐゴシック" w:eastAsia="ＭＳ Ｐゴシック" w:hAnsi="ＭＳ Ｐゴシック"/>
        </w:rPr>
      </w:pPr>
    </w:p>
    <w:p w14:paraId="69EB0536" w14:textId="77777777" w:rsidR="00E2605F" w:rsidRPr="00E2605F" w:rsidRDefault="00E2605F" w:rsidP="00E2605F">
      <w:pPr>
        <w:rPr>
          <w:rFonts w:ascii="ＭＳ Ｐゴシック" w:eastAsia="ＭＳ Ｐゴシック" w:hAnsi="ＭＳ Ｐゴシック"/>
        </w:rPr>
      </w:pPr>
    </w:p>
    <w:p w14:paraId="7833D363" w14:textId="77777777" w:rsidR="00E2605F" w:rsidRDefault="00E2605F" w:rsidP="00C659C5">
      <w:pPr>
        <w:rPr>
          <w:rFonts w:ascii="ＭＳ Ｐゴシック" w:eastAsia="ＭＳ Ｐゴシック" w:hAnsi="ＭＳ Ｐゴシック"/>
        </w:rPr>
      </w:pPr>
    </w:p>
    <w:p w14:paraId="774176F2" w14:textId="77777777" w:rsidR="00E2605F" w:rsidRDefault="00E2605F" w:rsidP="00C659C5">
      <w:pPr>
        <w:rPr>
          <w:rFonts w:ascii="ＭＳ Ｐゴシック" w:eastAsia="ＭＳ Ｐゴシック" w:hAnsi="ＭＳ Ｐゴシック"/>
        </w:rPr>
      </w:pPr>
    </w:p>
    <w:p w14:paraId="257D1707" w14:textId="77777777" w:rsidR="00E2605F" w:rsidRDefault="00E2605F" w:rsidP="00E2605F">
      <w:pPr>
        <w:tabs>
          <w:tab w:val="left" w:pos="6930"/>
        </w:tabs>
        <w:rPr>
          <w:rFonts w:ascii="ＭＳ Ｐゴシック" w:eastAsia="ＭＳ Ｐゴシック" w:hAnsi="ＭＳ Ｐゴシック"/>
        </w:rPr>
      </w:pPr>
      <w:r>
        <w:rPr>
          <w:rFonts w:ascii="ＭＳ Ｐゴシック" w:eastAsia="ＭＳ Ｐゴシック" w:hAnsi="ＭＳ Ｐゴシック"/>
        </w:rPr>
        <w:tab/>
      </w:r>
    </w:p>
    <w:p w14:paraId="4AE93DC9" w14:textId="77777777" w:rsidR="00F70847" w:rsidRPr="00E2605F" w:rsidRDefault="00C659C5" w:rsidP="00C659C5">
      <w:pPr>
        <w:rPr>
          <w:rFonts w:ascii="ＭＳ 明朝" w:hAnsi="ＭＳ 明朝"/>
          <w:sz w:val="24"/>
          <w:szCs w:val="24"/>
        </w:rPr>
      </w:pPr>
      <w:r w:rsidRPr="00E2605F">
        <w:rPr>
          <w:rFonts w:ascii="ＭＳ Ｐゴシック" w:eastAsia="ＭＳ Ｐゴシック" w:hAnsi="ＭＳ Ｐゴシック"/>
        </w:rPr>
        <w:br w:type="page"/>
      </w:r>
      <w:r w:rsidRPr="00E2605F">
        <w:rPr>
          <w:rFonts w:ascii="ＭＳ 明朝" w:hAnsi="ＭＳ 明朝" w:hint="eastAsia"/>
          <w:sz w:val="24"/>
          <w:szCs w:val="24"/>
        </w:rPr>
        <w:lastRenderedPageBreak/>
        <w:t>別紙２</w:t>
      </w:r>
    </w:p>
    <w:p w14:paraId="70F4247A" w14:textId="77777777" w:rsidR="00C659C5" w:rsidRPr="00E2605F" w:rsidRDefault="00F70847" w:rsidP="00C659C5">
      <w:pPr>
        <w:rPr>
          <w:rFonts w:ascii="ＭＳ 明朝" w:hAnsi="ＭＳ 明朝"/>
          <w:sz w:val="24"/>
          <w:szCs w:val="24"/>
        </w:rPr>
      </w:pPr>
      <w:r w:rsidRPr="00E2605F">
        <w:rPr>
          <w:rFonts w:ascii="ＭＳ 明朝" w:hAnsi="ＭＳ 明朝" w:hint="eastAsia"/>
          <w:sz w:val="22"/>
          <w:szCs w:val="22"/>
        </w:rPr>
        <w:t>閲覧資料</w:t>
      </w:r>
    </w:p>
    <w:tbl>
      <w:tblPr>
        <w:tblStyle w:val="af3"/>
        <w:tblW w:w="0" w:type="auto"/>
        <w:tblLook w:val="04A0" w:firstRow="1" w:lastRow="0" w:firstColumn="1" w:lastColumn="0" w:noHBand="0" w:noVBand="1"/>
      </w:tblPr>
      <w:tblGrid>
        <w:gridCol w:w="817"/>
        <w:gridCol w:w="6408"/>
        <w:gridCol w:w="1559"/>
      </w:tblGrid>
      <w:tr w:rsidR="00E2605F" w:rsidRPr="00E2605F" w14:paraId="50F31360" w14:textId="77777777" w:rsidTr="00341D80">
        <w:tc>
          <w:tcPr>
            <w:tcW w:w="817" w:type="dxa"/>
            <w:shd w:val="clear" w:color="auto" w:fill="auto"/>
            <w:vAlign w:val="center"/>
          </w:tcPr>
          <w:p w14:paraId="61286211" w14:textId="77777777" w:rsidR="00E2605F" w:rsidRPr="00341D80" w:rsidRDefault="00E2605F" w:rsidP="00E2605F">
            <w:pPr>
              <w:pStyle w:val="af1"/>
              <w:jc w:val="center"/>
              <w:rPr>
                <w:rFonts w:asciiTheme="minorEastAsia" w:eastAsiaTheme="minorEastAsia" w:hAnsiTheme="minorEastAsia"/>
              </w:rPr>
            </w:pPr>
            <w:r w:rsidRPr="00341D80">
              <w:rPr>
                <w:rFonts w:asciiTheme="minorEastAsia" w:eastAsiaTheme="minorEastAsia" w:hAnsiTheme="minorEastAsia" w:hint="eastAsia"/>
              </w:rPr>
              <w:t>資料</w:t>
            </w:r>
          </w:p>
          <w:p w14:paraId="654708DB" w14:textId="77777777" w:rsidR="00E2605F" w:rsidRPr="00341D80" w:rsidRDefault="00E2605F" w:rsidP="00E2605F">
            <w:pPr>
              <w:jc w:val="center"/>
              <w:rPr>
                <w:rFonts w:asciiTheme="minorEastAsia" w:eastAsiaTheme="minorEastAsia" w:hAnsiTheme="minorEastAsia"/>
                <w:sz w:val="21"/>
                <w:szCs w:val="21"/>
              </w:rPr>
            </w:pPr>
            <w:r w:rsidRPr="00341D80">
              <w:rPr>
                <w:rFonts w:asciiTheme="minorEastAsia" w:eastAsiaTheme="minorEastAsia" w:hAnsiTheme="minorEastAsia" w:hint="eastAsia"/>
                <w:sz w:val="21"/>
                <w:szCs w:val="21"/>
              </w:rPr>
              <w:t>番号</w:t>
            </w:r>
          </w:p>
        </w:tc>
        <w:tc>
          <w:tcPr>
            <w:tcW w:w="6408" w:type="dxa"/>
            <w:shd w:val="clear" w:color="auto" w:fill="auto"/>
            <w:vAlign w:val="center"/>
          </w:tcPr>
          <w:p w14:paraId="712B9BDD" w14:textId="77777777" w:rsidR="00E2605F" w:rsidRPr="00341D80" w:rsidRDefault="00E2605F" w:rsidP="00E2605F">
            <w:pPr>
              <w:jc w:val="center"/>
              <w:rPr>
                <w:rFonts w:asciiTheme="minorEastAsia" w:eastAsiaTheme="minorEastAsia" w:hAnsiTheme="minorEastAsia"/>
                <w:sz w:val="21"/>
                <w:szCs w:val="21"/>
              </w:rPr>
            </w:pPr>
            <w:r w:rsidRPr="00341D80">
              <w:rPr>
                <w:rFonts w:asciiTheme="minorEastAsia" w:eastAsiaTheme="minorEastAsia" w:hAnsiTheme="minorEastAsia" w:hint="eastAsia"/>
                <w:sz w:val="21"/>
                <w:szCs w:val="21"/>
              </w:rPr>
              <w:t>資料名</w:t>
            </w:r>
          </w:p>
        </w:tc>
        <w:tc>
          <w:tcPr>
            <w:tcW w:w="1559" w:type="dxa"/>
            <w:shd w:val="clear" w:color="auto" w:fill="auto"/>
            <w:vAlign w:val="center"/>
          </w:tcPr>
          <w:p w14:paraId="3107531D" w14:textId="77777777" w:rsidR="00E2605F" w:rsidRPr="00341D80" w:rsidRDefault="00E2605F" w:rsidP="00E2605F">
            <w:pPr>
              <w:pStyle w:val="af1"/>
              <w:jc w:val="center"/>
              <w:rPr>
                <w:rFonts w:asciiTheme="minorEastAsia" w:eastAsiaTheme="minorEastAsia" w:hAnsiTheme="minorEastAsia"/>
              </w:rPr>
            </w:pPr>
            <w:r w:rsidRPr="00341D80">
              <w:rPr>
                <w:rFonts w:asciiTheme="minorEastAsia" w:eastAsiaTheme="minorEastAsia" w:hAnsiTheme="minorEastAsia" w:hint="eastAsia"/>
              </w:rPr>
              <w:t>所有者</w:t>
            </w:r>
          </w:p>
          <w:p w14:paraId="010C53AF" w14:textId="77777777" w:rsidR="00E2605F" w:rsidRPr="00341D80" w:rsidRDefault="00E2605F" w:rsidP="00E2605F">
            <w:pPr>
              <w:pStyle w:val="af1"/>
              <w:jc w:val="center"/>
              <w:rPr>
                <w:rFonts w:asciiTheme="minorEastAsia" w:eastAsiaTheme="minorEastAsia" w:hAnsiTheme="minorEastAsia"/>
              </w:rPr>
            </w:pPr>
            <w:r w:rsidRPr="00341D80">
              <w:rPr>
                <w:rFonts w:asciiTheme="minorEastAsia" w:eastAsiaTheme="minorEastAsia" w:hAnsiTheme="minorEastAsia" w:hint="eastAsia"/>
              </w:rPr>
              <w:t>（著作権者）</w:t>
            </w:r>
          </w:p>
        </w:tc>
      </w:tr>
      <w:tr w:rsidR="00341D80" w:rsidRPr="00E2605F" w14:paraId="70669F42" w14:textId="77777777" w:rsidTr="00341D80">
        <w:tc>
          <w:tcPr>
            <w:tcW w:w="817" w:type="dxa"/>
            <w:shd w:val="clear" w:color="auto" w:fill="auto"/>
            <w:vAlign w:val="center"/>
          </w:tcPr>
          <w:p w14:paraId="183B2990" w14:textId="77777777" w:rsidR="00341D80" w:rsidRPr="00341D80" w:rsidRDefault="00341D80" w:rsidP="00341D80">
            <w:pPr>
              <w:jc w:val="center"/>
              <w:rPr>
                <w:rFonts w:ascii="ＭＳ 明朝" w:hAnsi="ＭＳ 明朝"/>
                <w:sz w:val="22"/>
                <w:szCs w:val="24"/>
              </w:rPr>
            </w:pPr>
            <w:r w:rsidRPr="00341D80">
              <w:rPr>
                <w:rFonts w:ascii="ＭＳ 明朝" w:hAnsi="ＭＳ 明朝" w:hint="eastAsia"/>
                <w:sz w:val="22"/>
                <w:szCs w:val="24"/>
              </w:rPr>
              <w:t>１</w:t>
            </w:r>
          </w:p>
        </w:tc>
        <w:tc>
          <w:tcPr>
            <w:tcW w:w="6408" w:type="dxa"/>
            <w:shd w:val="clear" w:color="auto" w:fill="auto"/>
            <w:vAlign w:val="center"/>
          </w:tcPr>
          <w:p w14:paraId="30B63688" w14:textId="3FE0545B" w:rsidR="00341D80" w:rsidRPr="00341D80" w:rsidRDefault="00341D80" w:rsidP="00341D80">
            <w:pPr>
              <w:jc w:val="left"/>
              <w:rPr>
                <w:rFonts w:ascii="ＭＳ 明朝" w:hAnsi="ＭＳ 明朝"/>
                <w:sz w:val="22"/>
                <w:szCs w:val="24"/>
              </w:rPr>
            </w:pPr>
            <w:r w:rsidRPr="00341D80">
              <w:rPr>
                <w:rFonts w:ascii="ＭＳ 明朝" w:hAnsi="ＭＳ 明朝" w:hint="eastAsia"/>
                <w:sz w:val="22"/>
                <w:szCs w:val="24"/>
              </w:rPr>
              <w:t>閲覧資料01</w:t>
            </w:r>
            <w:r w:rsidR="009A17B6">
              <w:rPr>
                <w:rFonts w:ascii="ＭＳ 明朝" w:hAnsi="ＭＳ 明朝"/>
                <w:sz w:val="22"/>
                <w:szCs w:val="24"/>
              </w:rPr>
              <w:t xml:space="preserve"> </w:t>
            </w:r>
            <w:r w:rsidR="009A17B6" w:rsidRPr="009A17B6">
              <w:rPr>
                <w:rFonts w:ascii="ＭＳ 明朝" w:hAnsi="ＭＳ 明朝" w:hint="eastAsia"/>
                <w:sz w:val="22"/>
                <w:szCs w:val="24"/>
              </w:rPr>
              <w:t>財務省セキュリティポリシー</w:t>
            </w:r>
          </w:p>
        </w:tc>
        <w:tc>
          <w:tcPr>
            <w:tcW w:w="1559" w:type="dxa"/>
            <w:shd w:val="clear" w:color="auto" w:fill="auto"/>
            <w:vAlign w:val="center"/>
          </w:tcPr>
          <w:p w14:paraId="5956C23E" w14:textId="741484D7" w:rsidR="00341D80" w:rsidRPr="00341D80" w:rsidRDefault="009A17B6" w:rsidP="00341D80">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0C09EFFC" w14:textId="77777777" w:rsidTr="000D6017">
        <w:tc>
          <w:tcPr>
            <w:tcW w:w="817" w:type="dxa"/>
            <w:tcBorders>
              <w:bottom w:val="nil"/>
            </w:tcBorders>
            <w:shd w:val="clear" w:color="auto" w:fill="auto"/>
            <w:vAlign w:val="center"/>
          </w:tcPr>
          <w:p w14:paraId="2BF8A5E8" w14:textId="77777777" w:rsidR="00AD4D4D" w:rsidRPr="00341D80" w:rsidRDefault="00AD4D4D" w:rsidP="00AD4D4D">
            <w:pPr>
              <w:jc w:val="center"/>
              <w:rPr>
                <w:rFonts w:ascii="ＭＳ 明朝" w:hAnsi="ＭＳ 明朝"/>
                <w:sz w:val="22"/>
                <w:szCs w:val="24"/>
              </w:rPr>
            </w:pPr>
            <w:r w:rsidRPr="00341D80">
              <w:rPr>
                <w:rFonts w:ascii="ＭＳ 明朝" w:hAnsi="ＭＳ 明朝" w:hint="eastAsia"/>
                <w:sz w:val="22"/>
                <w:szCs w:val="24"/>
              </w:rPr>
              <w:t>２</w:t>
            </w:r>
          </w:p>
        </w:tc>
        <w:tc>
          <w:tcPr>
            <w:tcW w:w="6408" w:type="dxa"/>
            <w:tcBorders>
              <w:bottom w:val="nil"/>
            </w:tcBorders>
            <w:shd w:val="clear" w:color="auto" w:fill="auto"/>
            <w:vAlign w:val="center"/>
          </w:tcPr>
          <w:p w14:paraId="7D0183BA" w14:textId="532E8848"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閲覧資料02</w:t>
            </w:r>
            <w:r>
              <w:rPr>
                <w:rFonts w:ascii="ＭＳ 明朝" w:hAnsi="ＭＳ 明朝"/>
                <w:sz w:val="22"/>
                <w:szCs w:val="24"/>
              </w:rPr>
              <w:t xml:space="preserve"> </w:t>
            </w:r>
            <w:r w:rsidRPr="009A17B6">
              <w:rPr>
                <w:rFonts w:ascii="ＭＳ 明朝" w:hAnsi="ＭＳ 明朝" w:hint="eastAsia"/>
                <w:sz w:val="22"/>
                <w:szCs w:val="24"/>
              </w:rPr>
              <w:t>関税局及び税関における情報セキュリティの確保のための実施規則</w:t>
            </w:r>
          </w:p>
        </w:tc>
        <w:tc>
          <w:tcPr>
            <w:tcW w:w="1559" w:type="dxa"/>
            <w:tcBorders>
              <w:bottom w:val="nil"/>
            </w:tcBorders>
            <w:shd w:val="clear" w:color="auto" w:fill="auto"/>
            <w:vAlign w:val="center"/>
          </w:tcPr>
          <w:p w14:paraId="3E277D97" w14:textId="52390F03"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0E86CABC" w14:textId="77777777" w:rsidTr="00021EE7">
        <w:tc>
          <w:tcPr>
            <w:tcW w:w="817" w:type="dxa"/>
            <w:shd w:val="clear" w:color="auto" w:fill="auto"/>
            <w:vAlign w:val="center"/>
          </w:tcPr>
          <w:p w14:paraId="27AB7F91" w14:textId="37993B95"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３</w:t>
            </w:r>
          </w:p>
        </w:tc>
        <w:tc>
          <w:tcPr>
            <w:tcW w:w="6408" w:type="dxa"/>
            <w:shd w:val="clear" w:color="auto" w:fill="auto"/>
            <w:vAlign w:val="center"/>
          </w:tcPr>
          <w:p w14:paraId="7949B291" w14:textId="3BEE9E5B"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hint="eastAsia"/>
                <w:sz w:val="22"/>
                <w:szCs w:val="24"/>
              </w:rPr>
              <w:t>3</w:t>
            </w:r>
            <w:r w:rsidRPr="002E1B23">
              <w:rPr>
                <w:rFonts w:ascii="ＭＳ 明朝" w:hAnsi="ＭＳ 明朝" w:hint="eastAsia"/>
                <w:sz w:val="22"/>
                <w:szCs w:val="24"/>
              </w:rPr>
              <w:t>税関関連システムの管理及び情報セキュリティの確保に関する規程</w:t>
            </w:r>
          </w:p>
        </w:tc>
        <w:tc>
          <w:tcPr>
            <w:tcW w:w="1559" w:type="dxa"/>
            <w:shd w:val="clear" w:color="auto" w:fill="auto"/>
            <w:vAlign w:val="center"/>
          </w:tcPr>
          <w:p w14:paraId="1B545D2A" w14:textId="53DC3253"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2F63AD48" w14:textId="77777777" w:rsidTr="00021EE7">
        <w:tc>
          <w:tcPr>
            <w:tcW w:w="817" w:type="dxa"/>
            <w:shd w:val="clear" w:color="auto" w:fill="auto"/>
            <w:vAlign w:val="center"/>
          </w:tcPr>
          <w:p w14:paraId="7B379687" w14:textId="7FCD58DC"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４</w:t>
            </w:r>
          </w:p>
        </w:tc>
        <w:tc>
          <w:tcPr>
            <w:tcW w:w="6408" w:type="dxa"/>
            <w:shd w:val="clear" w:color="auto" w:fill="auto"/>
            <w:vAlign w:val="center"/>
          </w:tcPr>
          <w:p w14:paraId="1E96B32E" w14:textId="16534DD7"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sz w:val="22"/>
                <w:szCs w:val="24"/>
              </w:rPr>
              <w:t xml:space="preserve">4 </w:t>
            </w:r>
            <w:r w:rsidRPr="00341D80">
              <w:rPr>
                <w:rFonts w:ascii="ＭＳ 明朝" w:hAnsi="ＭＳ 明朝" w:hint="eastAsia"/>
                <w:sz w:val="21"/>
              </w:rPr>
              <w:t>SP検査ツールver1.18</w:t>
            </w:r>
          </w:p>
        </w:tc>
        <w:tc>
          <w:tcPr>
            <w:tcW w:w="1559" w:type="dxa"/>
            <w:shd w:val="clear" w:color="auto" w:fill="auto"/>
            <w:vAlign w:val="center"/>
          </w:tcPr>
          <w:p w14:paraId="1664AD93" w14:textId="41838FB7"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5D3D47F9" w14:textId="77777777" w:rsidTr="00021EE7">
        <w:tc>
          <w:tcPr>
            <w:tcW w:w="817" w:type="dxa"/>
            <w:shd w:val="clear" w:color="auto" w:fill="auto"/>
            <w:vAlign w:val="center"/>
          </w:tcPr>
          <w:p w14:paraId="14F1AE70" w14:textId="4B07209A"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５</w:t>
            </w:r>
          </w:p>
        </w:tc>
        <w:tc>
          <w:tcPr>
            <w:tcW w:w="6408" w:type="dxa"/>
            <w:shd w:val="clear" w:color="auto" w:fill="auto"/>
            <w:vAlign w:val="center"/>
          </w:tcPr>
          <w:p w14:paraId="16BDADF8" w14:textId="4104C4F9"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sz w:val="22"/>
                <w:szCs w:val="24"/>
              </w:rPr>
              <w:t xml:space="preserve">5 </w:t>
            </w:r>
            <w:r w:rsidRPr="002269E5">
              <w:rPr>
                <w:rFonts w:ascii="ＭＳ 明朝" w:hAnsi="ＭＳ 明朝" w:hint="eastAsia"/>
                <w:sz w:val="22"/>
                <w:szCs w:val="24"/>
              </w:rPr>
              <w:t>SP検査ツールver1.18　仕様書</w:t>
            </w:r>
          </w:p>
        </w:tc>
        <w:tc>
          <w:tcPr>
            <w:tcW w:w="1559" w:type="dxa"/>
            <w:shd w:val="clear" w:color="auto" w:fill="auto"/>
            <w:vAlign w:val="center"/>
          </w:tcPr>
          <w:p w14:paraId="05C7CE2D" w14:textId="6F2D3918"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7F25FB4C" w14:textId="77777777" w:rsidTr="00021EE7">
        <w:tc>
          <w:tcPr>
            <w:tcW w:w="817" w:type="dxa"/>
            <w:shd w:val="clear" w:color="auto" w:fill="auto"/>
            <w:vAlign w:val="center"/>
          </w:tcPr>
          <w:p w14:paraId="4BC6CE69" w14:textId="00943D23"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６</w:t>
            </w:r>
          </w:p>
        </w:tc>
        <w:tc>
          <w:tcPr>
            <w:tcW w:w="6408" w:type="dxa"/>
            <w:shd w:val="clear" w:color="auto" w:fill="auto"/>
            <w:vAlign w:val="center"/>
          </w:tcPr>
          <w:p w14:paraId="24E975E0" w14:textId="3E02D0DD"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sz w:val="22"/>
                <w:szCs w:val="24"/>
              </w:rPr>
              <w:t xml:space="preserve">6 </w:t>
            </w:r>
            <w:r w:rsidRPr="002269E5">
              <w:rPr>
                <w:rFonts w:ascii="ＭＳ 明朝" w:hAnsi="ＭＳ 明朝" w:hint="eastAsia"/>
                <w:sz w:val="22"/>
                <w:szCs w:val="24"/>
              </w:rPr>
              <w:t>SP検査ツールver1.18　マニュアル</w:t>
            </w:r>
          </w:p>
        </w:tc>
        <w:tc>
          <w:tcPr>
            <w:tcW w:w="1559" w:type="dxa"/>
            <w:shd w:val="clear" w:color="auto" w:fill="auto"/>
            <w:vAlign w:val="center"/>
          </w:tcPr>
          <w:p w14:paraId="2B5BE326" w14:textId="34F430DA"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6219479E" w14:textId="77777777" w:rsidTr="00021EE7">
        <w:tc>
          <w:tcPr>
            <w:tcW w:w="817" w:type="dxa"/>
            <w:shd w:val="clear" w:color="auto" w:fill="auto"/>
            <w:vAlign w:val="center"/>
          </w:tcPr>
          <w:p w14:paraId="5A30B130" w14:textId="6C9ABFF5"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７</w:t>
            </w:r>
          </w:p>
        </w:tc>
        <w:tc>
          <w:tcPr>
            <w:tcW w:w="6408" w:type="dxa"/>
            <w:shd w:val="clear" w:color="auto" w:fill="auto"/>
            <w:vAlign w:val="center"/>
          </w:tcPr>
          <w:p w14:paraId="190A5847" w14:textId="5A09161F"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sz w:val="22"/>
                <w:szCs w:val="24"/>
              </w:rPr>
              <w:t xml:space="preserve">7 </w:t>
            </w:r>
            <w:r w:rsidRPr="002269E5">
              <w:rPr>
                <w:rFonts w:ascii="ＭＳ 明朝" w:hAnsi="ＭＳ 明朝" w:hint="eastAsia"/>
                <w:sz w:val="22"/>
                <w:szCs w:val="24"/>
              </w:rPr>
              <w:t>SP検査ツール改修履歴</w:t>
            </w:r>
          </w:p>
        </w:tc>
        <w:tc>
          <w:tcPr>
            <w:tcW w:w="1559" w:type="dxa"/>
            <w:shd w:val="clear" w:color="auto" w:fill="auto"/>
            <w:vAlign w:val="center"/>
          </w:tcPr>
          <w:p w14:paraId="3CE96D77" w14:textId="1702DAAA"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32AAD701" w14:textId="77777777" w:rsidTr="00021EE7">
        <w:tc>
          <w:tcPr>
            <w:tcW w:w="817" w:type="dxa"/>
            <w:shd w:val="clear" w:color="auto" w:fill="auto"/>
            <w:vAlign w:val="center"/>
          </w:tcPr>
          <w:p w14:paraId="77BACBA6" w14:textId="0EB08660"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８</w:t>
            </w:r>
          </w:p>
        </w:tc>
        <w:tc>
          <w:tcPr>
            <w:tcW w:w="6408" w:type="dxa"/>
            <w:shd w:val="clear" w:color="auto" w:fill="auto"/>
            <w:vAlign w:val="center"/>
          </w:tcPr>
          <w:p w14:paraId="5423A2CE" w14:textId="7409C6FC"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sz w:val="22"/>
                <w:szCs w:val="24"/>
              </w:rPr>
              <w:t xml:space="preserve">8 </w:t>
            </w:r>
            <w:r w:rsidRPr="002269E5">
              <w:rPr>
                <w:rFonts w:ascii="ＭＳ 明朝" w:hAnsi="ＭＳ 明朝" w:hint="eastAsia"/>
                <w:sz w:val="22"/>
                <w:szCs w:val="24"/>
              </w:rPr>
              <w:t>SP検査ツール改修要望</w:t>
            </w:r>
          </w:p>
        </w:tc>
        <w:tc>
          <w:tcPr>
            <w:tcW w:w="1559" w:type="dxa"/>
            <w:shd w:val="clear" w:color="auto" w:fill="auto"/>
            <w:vAlign w:val="center"/>
          </w:tcPr>
          <w:p w14:paraId="76298A48" w14:textId="638B5976"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37B29F8E" w14:textId="77777777" w:rsidTr="00021EE7">
        <w:tc>
          <w:tcPr>
            <w:tcW w:w="817" w:type="dxa"/>
            <w:shd w:val="clear" w:color="auto" w:fill="auto"/>
            <w:vAlign w:val="center"/>
          </w:tcPr>
          <w:p w14:paraId="62224FC7" w14:textId="5957B9A4"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９</w:t>
            </w:r>
          </w:p>
        </w:tc>
        <w:tc>
          <w:tcPr>
            <w:tcW w:w="6408" w:type="dxa"/>
            <w:shd w:val="clear" w:color="auto" w:fill="auto"/>
            <w:vAlign w:val="center"/>
          </w:tcPr>
          <w:p w14:paraId="595B5E75" w14:textId="529F7273"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閲覧資料0</w:t>
            </w:r>
            <w:r>
              <w:rPr>
                <w:rFonts w:ascii="ＭＳ 明朝" w:hAnsi="ＭＳ 明朝"/>
                <w:sz w:val="22"/>
                <w:szCs w:val="24"/>
              </w:rPr>
              <w:t xml:space="preserve">9 </w:t>
            </w:r>
            <w:r>
              <w:rPr>
                <w:rFonts w:ascii="ＭＳ 明朝" w:hAnsi="ＭＳ 明朝" w:hint="eastAsia"/>
                <w:sz w:val="21"/>
              </w:rPr>
              <w:t>C</w:t>
            </w:r>
            <w:r>
              <w:rPr>
                <w:rFonts w:ascii="ＭＳ 明朝" w:hAnsi="ＭＳ 明朝"/>
                <w:sz w:val="21"/>
              </w:rPr>
              <w:t>IS</w:t>
            </w:r>
            <w:r w:rsidRPr="00341D80">
              <w:rPr>
                <w:rFonts w:ascii="ＭＳ 明朝" w:hAnsi="ＭＳ 明朝" w:hint="eastAsia"/>
                <w:sz w:val="21"/>
              </w:rPr>
              <w:t>基本設計書及び詳細設計書</w:t>
            </w:r>
          </w:p>
        </w:tc>
        <w:tc>
          <w:tcPr>
            <w:tcW w:w="1559" w:type="dxa"/>
            <w:shd w:val="clear" w:color="auto" w:fill="auto"/>
            <w:vAlign w:val="center"/>
          </w:tcPr>
          <w:p w14:paraId="21438E31" w14:textId="73F3FC6D"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r w:rsidR="00AD4D4D" w:rsidRPr="00E2605F" w14:paraId="352B65E6" w14:textId="77777777" w:rsidTr="00021EE7">
        <w:tc>
          <w:tcPr>
            <w:tcW w:w="817" w:type="dxa"/>
            <w:shd w:val="clear" w:color="auto" w:fill="auto"/>
            <w:vAlign w:val="center"/>
          </w:tcPr>
          <w:p w14:paraId="3947EDFA" w14:textId="3FCDDFD6" w:rsidR="00AD4D4D" w:rsidRPr="00341D80" w:rsidRDefault="00AD4D4D" w:rsidP="00AD4D4D">
            <w:pPr>
              <w:jc w:val="center"/>
              <w:rPr>
                <w:rFonts w:ascii="ＭＳ 明朝" w:hAnsi="ＭＳ 明朝"/>
                <w:sz w:val="22"/>
                <w:szCs w:val="24"/>
              </w:rPr>
            </w:pPr>
            <w:r>
              <w:rPr>
                <w:rFonts w:ascii="ＭＳ 明朝" w:hAnsi="ＭＳ 明朝" w:hint="eastAsia"/>
                <w:sz w:val="22"/>
                <w:szCs w:val="24"/>
              </w:rPr>
              <w:t>１０</w:t>
            </w:r>
          </w:p>
        </w:tc>
        <w:tc>
          <w:tcPr>
            <w:tcW w:w="6408" w:type="dxa"/>
            <w:shd w:val="clear" w:color="auto" w:fill="auto"/>
            <w:vAlign w:val="center"/>
          </w:tcPr>
          <w:p w14:paraId="17815222" w14:textId="6DB822C2" w:rsidR="00AD4D4D" w:rsidRPr="00341D80" w:rsidRDefault="00AD4D4D" w:rsidP="00AD4D4D">
            <w:pPr>
              <w:jc w:val="left"/>
              <w:rPr>
                <w:rFonts w:ascii="ＭＳ 明朝" w:hAnsi="ＭＳ 明朝"/>
                <w:sz w:val="22"/>
                <w:szCs w:val="24"/>
              </w:rPr>
            </w:pPr>
            <w:r w:rsidRPr="00341D80">
              <w:rPr>
                <w:rFonts w:ascii="ＭＳ 明朝" w:hAnsi="ＭＳ 明朝" w:hint="eastAsia"/>
                <w:sz w:val="22"/>
                <w:szCs w:val="24"/>
              </w:rPr>
              <w:t>閲覧資料</w:t>
            </w:r>
            <w:r>
              <w:rPr>
                <w:rFonts w:ascii="ＭＳ 明朝" w:hAnsi="ＭＳ 明朝" w:hint="eastAsia"/>
                <w:sz w:val="22"/>
                <w:szCs w:val="24"/>
              </w:rPr>
              <w:t>1</w:t>
            </w:r>
            <w:r>
              <w:rPr>
                <w:rFonts w:ascii="ＭＳ 明朝" w:hAnsi="ＭＳ 明朝"/>
                <w:sz w:val="22"/>
                <w:szCs w:val="24"/>
              </w:rPr>
              <w:t xml:space="preserve">0 </w:t>
            </w:r>
            <w:r w:rsidRPr="002269E5">
              <w:rPr>
                <w:rFonts w:ascii="ＭＳ 明朝" w:hAnsi="ＭＳ 明朝" w:hint="eastAsia"/>
                <w:sz w:val="22"/>
                <w:szCs w:val="24"/>
              </w:rPr>
              <w:t>NACCS業務仕様書</w:t>
            </w:r>
          </w:p>
        </w:tc>
        <w:tc>
          <w:tcPr>
            <w:tcW w:w="1559" w:type="dxa"/>
            <w:shd w:val="clear" w:color="auto" w:fill="auto"/>
            <w:vAlign w:val="center"/>
          </w:tcPr>
          <w:p w14:paraId="5738B2AC" w14:textId="7227C566" w:rsidR="00AD4D4D" w:rsidRPr="00341D80" w:rsidRDefault="00AD4D4D" w:rsidP="00AD4D4D">
            <w:pPr>
              <w:jc w:val="center"/>
              <w:rPr>
                <w:rFonts w:ascii="ＭＳ 明朝" w:hAnsi="ＭＳ 明朝"/>
                <w:sz w:val="22"/>
                <w:szCs w:val="24"/>
              </w:rPr>
            </w:pPr>
            <w:r w:rsidRPr="00341D80">
              <w:rPr>
                <w:rFonts w:asciiTheme="minorEastAsia" w:eastAsiaTheme="minorEastAsia" w:hAnsiTheme="minorEastAsia" w:hint="eastAsia"/>
                <w:sz w:val="21"/>
              </w:rPr>
              <w:t>東京税関</w:t>
            </w:r>
          </w:p>
        </w:tc>
      </w:tr>
    </w:tbl>
    <w:p w14:paraId="0A7FBF58" w14:textId="77777777" w:rsidR="004802BD" w:rsidRDefault="004802BD" w:rsidP="00C659C5">
      <w:pPr>
        <w:rPr>
          <w:rFonts w:ascii="ＭＳ Ｐゴシック" w:eastAsia="ＭＳ Ｐゴシック" w:hAnsi="ＭＳ Ｐゴシック"/>
          <w:sz w:val="24"/>
          <w:szCs w:val="24"/>
        </w:rPr>
      </w:pPr>
    </w:p>
    <w:p w14:paraId="61DC4E29" w14:textId="77777777" w:rsidR="004802BD" w:rsidRDefault="004802BD" w:rsidP="00C659C5">
      <w:pPr>
        <w:rPr>
          <w:rFonts w:ascii="ＭＳ Ｐゴシック" w:eastAsia="ＭＳ Ｐゴシック" w:hAnsi="ＭＳ Ｐゴシック"/>
          <w:sz w:val="24"/>
          <w:szCs w:val="24"/>
        </w:rPr>
      </w:pPr>
    </w:p>
    <w:p w14:paraId="5BAF67C4" w14:textId="77777777" w:rsidR="004802BD" w:rsidRDefault="004802BD" w:rsidP="00C659C5">
      <w:pPr>
        <w:rPr>
          <w:rFonts w:ascii="ＭＳ Ｐゴシック" w:eastAsia="ＭＳ Ｐゴシック" w:hAnsi="ＭＳ Ｐゴシック"/>
          <w:sz w:val="24"/>
          <w:szCs w:val="24"/>
        </w:rPr>
      </w:pPr>
    </w:p>
    <w:p w14:paraId="732CA11E" w14:textId="77777777" w:rsidR="004802BD" w:rsidRDefault="004802BD" w:rsidP="00C659C5">
      <w:pPr>
        <w:rPr>
          <w:rFonts w:ascii="ＭＳ Ｐゴシック" w:eastAsia="ＭＳ Ｐゴシック" w:hAnsi="ＭＳ Ｐゴシック"/>
          <w:sz w:val="24"/>
          <w:szCs w:val="24"/>
        </w:rPr>
      </w:pPr>
    </w:p>
    <w:p w14:paraId="122DF0B7" w14:textId="77777777" w:rsidR="004802BD" w:rsidRDefault="004802BD" w:rsidP="00C659C5">
      <w:pPr>
        <w:rPr>
          <w:rFonts w:ascii="ＭＳ Ｐゴシック" w:eastAsia="ＭＳ Ｐゴシック" w:hAnsi="ＭＳ Ｐゴシック"/>
          <w:sz w:val="24"/>
          <w:szCs w:val="24"/>
        </w:rPr>
      </w:pPr>
    </w:p>
    <w:p w14:paraId="077856DA" w14:textId="77777777" w:rsidR="004802BD" w:rsidRDefault="004802BD" w:rsidP="00C659C5">
      <w:pPr>
        <w:rPr>
          <w:rFonts w:ascii="ＭＳ Ｐゴシック" w:eastAsia="ＭＳ Ｐゴシック" w:hAnsi="ＭＳ Ｐゴシック"/>
          <w:sz w:val="24"/>
          <w:szCs w:val="24"/>
        </w:rPr>
      </w:pPr>
    </w:p>
    <w:p w14:paraId="2EA8AFC7" w14:textId="77777777" w:rsidR="004802BD" w:rsidRDefault="004802BD" w:rsidP="00C659C5">
      <w:pPr>
        <w:rPr>
          <w:rFonts w:ascii="ＭＳ Ｐゴシック" w:eastAsia="ＭＳ Ｐゴシック" w:hAnsi="ＭＳ Ｐゴシック"/>
          <w:sz w:val="24"/>
          <w:szCs w:val="24"/>
        </w:rPr>
      </w:pPr>
    </w:p>
    <w:p w14:paraId="2947F588" w14:textId="77777777" w:rsidR="004802BD" w:rsidRDefault="004802BD" w:rsidP="00C659C5">
      <w:pPr>
        <w:rPr>
          <w:rFonts w:ascii="ＭＳ Ｐゴシック" w:eastAsia="ＭＳ Ｐゴシック" w:hAnsi="ＭＳ Ｐゴシック"/>
          <w:sz w:val="24"/>
          <w:szCs w:val="24"/>
        </w:rPr>
      </w:pPr>
    </w:p>
    <w:p w14:paraId="48A33C2C" w14:textId="77777777" w:rsidR="004802BD" w:rsidRDefault="004802BD" w:rsidP="00C659C5">
      <w:pPr>
        <w:rPr>
          <w:rFonts w:ascii="ＭＳ Ｐゴシック" w:eastAsia="ＭＳ Ｐゴシック" w:hAnsi="ＭＳ Ｐゴシック"/>
          <w:sz w:val="24"/>
          <w:szCs w:val="24"/>
        </w:rPr>
      </w:pPr>
    </w:p>
    <w:p w14:paraId="39482EB0" w14:textId="77777777" w:rsidR="004802BD" w:rsidRDefault="004802BD" w:rsidP="00C659C5">
      <w:pPr>
        <w:rPr>
          <w:rFonts w:ascii="ＭＳ Ｐゴシック" w:eastAsia="ＭＳ Ｐゴシック" w:hAnsi="ＭＳ Ｐゴシック"/>
          <w:sz w:val="24"/>
          <w:szCs w:val="24"/>
        </w:rPr>
      </w:pPr>
    </w:p>
    <w:p w14:paraId="2133F373" w14:textId="77777777" w:rsidR="004802BD" w:rsidRDefault="004802BD" w:rsidP="00C659C5">
      <w:pPr>
        <w:rPr>
          <w:rFonts w:ascii="ＭＳ Ｐゴシック" w:eastAsia="ＭＳ Ｐゴシック" w:hAnsi="ＭＳ Ｐゴシック"/>
          <w:sz w:val="24"/>
          <w:szCs w:val="24"/>
        </w:rPr>
      </w:pPr>
    </w:p>
    <w:p w14:paraId="610F50A0" w14:textId="77777777" w:rsidR="004802BD" w:rsidRDefault="004802BD" w:rsidP="00C659C5">
      <w:pPr>
        <w:rPr>
          <w:rFonts w:ascii="ＭＳ Ｐゴシック" w:eastAsia="ＭＳ Ｐゴシック" w:hAnsi="ＭＳ Ｐゴシック"/>
          <w:sz w:val="24"/>
          <w:szCs w:val="24"/>
        </w:rPr>
      </w:pPr>
    </w:p>
    <w:p w14:paraId="302C1D70" w14:textId="39A39D5C" w:rsidR="004802BD" w:rsidRDefault="006A07AF" w:rsidP="00C659C5">
      <w:pPr>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3DCB360E" w14:textId="77777777"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14:paraId="37E582FD" w14:textId="77777777" w:rsidR="004802BD" w:rsidRPr="00517890" w:rsidRDefault="004802BD" w:rsidP="004802BD">
      <w:pPr>
        <w:rPr>
          <w:rFonts w:ascii="ＭＳ Ｐゴシック" w:eastAsia="ＭＳ Ｐゴシック" w:hAnsi="ＭＳ Ｐゴシック"/>
          <w:sz w:val="22"/>
          <w:szCs w:val="22"/>
        </w:rPr>
      </w:pPr>
    </w:p>
    <w:p w14:paraId="7ADEFDD2" w14:textId="77777777"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14:paraId="0CC83B4E" w14:textId="77777777" w:rsidTr="004802BD">
        <w:tc>
          <w:tcPr>
            <w:tcW w:w="606" w:type="dxa"/>
          </w:tcPr>
          <w:p w14:paraId="57BC604B" w14:textId="77777777" w:rsidR="004802BD" w:rsidRPr="00517890" w:rsidRDefault="004802BD" w:rsidP="00EC0746">
            <w:pPr>
              <w:jc w:val="center"/>
              <w:rPr>
                <w:rFonts w:ascii="ＭＳ Ｐゴシック" w:eastAsia="ＭＳ Ｐゴシック" w:hAnsi="ＭＳ Ｐゴシック"/>
                <w:sz w:val="22"/>
                <w:szCs w:val="22"/>
              </w:rPr>
            </w:pPr>
          </w:p>
        </w:tc>
        <w:tc>
          <w:tcPr>
            <w:tcW w:w="3054" w:type="dxa"/>
          </w:tcPr>
          <w:p w14:paraId="70C6F296"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14:paraId="1B55606D"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14:paraId="3560F9DC"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14:paraId="645E329A"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14:paraId="40247D04" w14:textId="77777777" w:rsidTr="004802BD">
        <w:tc>
          <w:tcPr>
            <w:tcW w:w="606" w:type="dxa"/>
            <w:vAlign w:val="center"/>
          </w:tcPr>
          <w:p w14:paraId="7897CE63"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14:paraId="72D5AEDD" w14:textId="77777777" w:rsidR="004802BD" w:rsidRPr="00517890" w:rsidRDefault="004802BD" w:rsidP="00EC0746">
            <w:pPr>
              <w:jc w:val="center"/>
              <w:rPr>
                <w:rFonts w:ascii="ＭＳ Ｐゴシック" w:eastAsia="ＭＳ Ｐゴシック" w:hAnsi="ＭＳ Ｐゴシック"/>
                <w:sz w:val="22"/>
                <w:szCs w:val="22"/>
              </w:rPr>
            </w:pPr>
          </w:p>
          <w:p w14:paraId="0AA23AB7"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0CB33DA6"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5350C180"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C1C2E2E"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5D9CE48F" w14:textId="77777777" w:rsidTr="004802BD">
        <w:tc>
          <w:tcPr>
            <w:tcW w:w="606" w:type="dxa"/>
            <w:vAlign w:val="center"/>
          </w:tcPr>
          <w:p w14:paraId="52DCE848"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14:paraId="7FC7E639" w14:textId="77777777" w:rsidR="004802BD" w:rsidRPr="00517890" w:rsidRDefault="004802BD" w:rsidP="00EC0746">
            <w:pPr>
              <w:jc w:val="center"/>
              <w:rPr>
                <w:rFonts w:ascii="ＭＳ Ｐゴシック" w:eastAsia="ＭＳ Ｐゴシック" w:hAnsi="ＭＳ Ｐゴシック"/>
                <w:sz w:val="22"/>
                <w:szCs w:val="22"/>
              </w:rPr>
            </w:pPr>
          </w:p>
          <w:p w14:paraId="32D81145"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261B4196"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7EAFCFD6"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39C5355C"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1A3555E1" w14:textId="77777777" w:rsidTr="004802BD">
        <w:tc>
          <w:tcPr>
            <w:tcW w:w="606" w:type="dxa"/>
            <w:vAlign w:val="center"/>
          </w:tcPr>
          <w:p w14:paraId="66F92F7E"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14:paraId="009FE40C" w14:textId="77777777" w:rsidR="004802BD" w:rsidRPr="00517890" w:rsidRDefault="004802BD" w:rsidP="00EC0746">
            <w:pPr>
              <w:jc w:val="center"/>
              <w:rPr>
                <w:rFonts w:ascii="ＭＳ Ｐゴシック" w:eastAsia="ＭＳ Ｐゴシック" w:hAnsi="ＭＳ Ｐゴシック"/>
                <w:sz w:val="22"/>
                <w:szCs w:val="22"/>
              </w:rPr>
            </w:pPr>
          </w:p>
          <w:p w14:paraId="10FC49B9"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39A4FBE0"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095F922A"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3276FF85"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32FF7987" w14:textId="77777777" w:rsidTr="004802BD">
        <w:tc>
          <w:tcPr>
            <w:tcW w:w="606" w:type="dxa"/>
            <w:vAlign w:val="center"/>
          </w:tcPr>
          <w:p w14:paraId="0B2C53EF"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14:paraId="3E9CBE55" w14:textId="77777777" w:rsidR="004802BD" w:rsidRPr="00517890" w:rsidRDefault="004802BD" w:rsidP="00EC0746">
            <w:pPr>
              <w:jc w:val="center"/>
              <w:rPr>
                <w:rFonts w:ascii="ＭＳ Ｐゴシック" w:eastAsia="ＭＳ Ｐゴシック" w:hAnsi="ＭＳ Ｐゴシック"/>
                <w:sz w:val="22"/>
                <w:szCs w:val="22"/>
              </w:rPr>
            </w:pPr>
          </w:p>
          <w:p w14:paraId="1E3E99CC"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629EF58F"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073F4F9C"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22DDD34A"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3C8C7E92" w14:textId="77777777" w:rsidTr="004802BD">
        <w:tc>
          <w:tcPr>
            <w:tcW w:w="606" w:type="dxa"/>
            <w:vAlign w:val="center"/>
          </w:tcPr>
          <w:p w14:paraId="0DE5FA00"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14:paraId="4AB49031" w14:textId="77777777" w:rsidR="004802BD" w:rsidRPr="00517890" w:rsidRDefault="004802BD" w:rsidP="00EC0746">
            <w:pPr>
              <w:jc w:val="center"/>
              <w:rPr>
                <w:rFonts w:ascii="ＭＳ Ｐゴシック" w:eastAsia="ＭＳ Ｐゴシック" w:hAnsi="ＭＳ Ｐゴシック"/>
                <w:sz w:val="22"/>
                <w:szCs w:val="22"/>
              </w:rPr>
            </w:pPr>
          </w:p>
          <w:p w14:paraId="0C0C7881"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5577920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6729F3FA"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4F81AB11" w14:textId="77777777" w:rsidR="004802BD" w:rsidRPr="00517890" w:rsidRDefault="004802BD" w:rsidP="00EC0746">
            <w:pPr>
              <w:jc w:val="center"/>
              <w:rPr>
                <w:rFonts w:ascii="ＭＳ Ｐゴシック" w:eastAsia="ＭＳ Ｐゴシック" w:hAnsi="ＭＳ Ｐゴシック"/>
                <w:sz w:val="22"/>
                <w:szCs w:val="22"/>
              </w:rPr>
            </w:pPr>
          </w:p>
        </w:tc>
      </w:tr>
    </w:tbl>
    <w:p w14:paraId="74E0873E" w14:textId="77777777" w:rsidR="004802BD" w:rsidRPr="00517890" w:rsidRDefault="004802BD" w:rsidP="004802BD">
      <w:pPr>
        <w:rPr>
          <w:rFonts w:ascii="ＭＳ Ｐゴシック" w:eastAsia="ＭＳ Ｐゴシック" w:hAnsi="ＭＳ Ｐゴシック"/>
          <w:sz w:val="22"/>
          <w:szCs w:val="22"/>
        </w:rPr>
      </w:pPr>
    </w:p>
    <w:p w14:paraId="64B15E6A" w14:textId="77777777" w:rsidR="00C659C5" w:rsidRPr="0008211E" w:rsidRDefault="00C659C5" w:rsidP="00C659C5">
      <w:pPr>
        <w:rPr>
          <w:rFonts w:ascii="ＭＳ Ｐゴシック" w:eastAsia="ＭＳ Ｐゴシック" w:hAnsi="ＭＳ Ｐゴシック"/>
        </w:rPr>
      </w:pPr>
    </w:p>
    <w:p w14:paraId="03800352"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8B807" w16cex:dateUtc="2025-01-07T23:38:00Z"/>
  <w16cex:commentExtensible w16cex:durableId="2B28B88F" w16cex:dateUtc="2025-01-07T23:40:00Z"/>
  <w16cex:commentExtensible w16cex:durableId="2B06BED7" w16cex:dateUtc="2024-12-13T05:10:00Z"/>
  <w16cex:commentExtensible w16cex:durableId="2B06D366" w16cex:dateUtc="2024-12-13T06:38:00Z"/>
  <w16cex:commentExtensible w16cex:durableId="2B28B900" w16cex:dateUtc="2025-01-07T23:42:00Z"/>
  <w16cex:commentExtensible w16cex:durableId="2B28B907" w16cex:dateUtc="2025-01-07T23:42:00Z"/>
  <w16cex:commentExtensible w16cex:durableId="2B06D3E9" w16cex:dateUtc="2024-12-13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81C2F" w16cid:durableId="2B28B7E8"/>
  <w16cid:commentId w16cid:paraId="153E6653" w16cid:durableId="2B28B807"/>
  <w16cid:commentId w16cid:paraId="4E1C95C1" w16cid:durableId="2B28B7E9"/>
  <w16cid:commentId w16cid:paraId="3BF51946" w16cid:durableId="2B28B88F"/>
  <w16cid:commentId w16cid:paraId="44C31B02" w16cid:durableId="2B06BE81"/>
  <w16cid:commentId w16cid:paraId="37ED7794" w16cid:durableId="2B06BED7"/>
  <w16cid:commentId w16cid:paraId="663ADC3B" w16cid:durableId="2B06BE82"/>
  <w16cid:commentId w16cid:paraId="706EA8DF" w16cid:durableId="2B06D366"/>
  <w16cid:commentId w16cid:paraId="34C2D4F9" w16cid:durableId="2B28B7EE"/>
  <w16cid:commentId w16cid:paraId="35CE9112" w16cid:durableId="2B28B900"/>
  <w16cid:commentId w16cid:paraId="0DCD93C9" w16cid:durableId="2B28B7EF"/>
  <w16cid:commentId w16cid:paraId="7438ECDC" w16cid:durableId="2B28B907"/>
  <w16cid:commentId w16cid:paraId="7B1FB6E5" w16cid:durableId="2B06BE83"/>
  <w16cid:commentId w16cid:paraId="48D710B7" w16cid:durableId="2B06D3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8E8F" w14:textId="77777777" w:rsidR="009D1D04" w:rsidRDefault="009D1D04" w:rsidP="00782483">
      <w:r>
        <w:separator/>
      </w:r>
    </w:p>
  </w:endnote>
  <w:endnote w:type="continuationSeparator" w:id="0">
    <w:p w14:paraId="78854307" w14:textId="77777777" w:rsidR="009D1D04" w:rsidRDefault="009D1D0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3374" w14:textId="77777777" w:rsidR="009D1D04" w:rsidRDefault="009D1D04" w:rsidP="00782483">
      <w:r>
        <w:separator/>
      </w:r>
    </w:p>
  </w:footnote>
  <w:footnote w:type="continuationSeparator" w:id="0">
    <w:p w14:paraId="6F541FBE" w14:textId="77777777" w:rsidR="009D1D04" w:rsidRDefault="009D1D0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00250"/>
    <w:rsid w:val="00020FC6"/>
    <w:rsid w:val="00030554"/>
    <w:rsid w:val="0004052C"/>
    <w:rsid w:val="00042052"/>
    <w:rsid w:val="00077588"/>
    <w:rsid w:val="0008258E"/>
    <w:rsid w:val="00083D26"/>
    <w:rsid w:val="00086423"/>
    <w:rsid w:val="00092B41"/>
    <w:rsid w:val="000C3E34"/>
    <w:rsid w:val="000D366E"/>
    <w:rsid w:val="000D6017"/>
    <w:rsid w:val="000F1F76"/>
    <w:rsid w:val="00102B45"/>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0218C"/>
    <w:rsid w:val="002269C4"/>
    <w:rsid w:val="002269E5"/>
    <w:rsid w:val="00262B55"/>
    <w:rsid w:val="002718C1"/>
    <w:rsid w:val="00274794"/>
    <w:rsid w:val="0028431C"/>
    <w:rsid w:val="00291A76"/>
    <w:rsid w:val="00296C81"/>
    <w:rsid w:val="002A44D2"/>
    <w:rsid w:val="002B240D"/>
    <w:rsid w:val="002B72F6"/>
    <w:rsid w:val="002D3353"/>
    <w:rsid w:val="002D37C8"/>
    <w:rsid w:val="002E02AE"/>
    <w:rsid w:val="002E1B23"/>
    <w:rsid w:val="00303288"/>
    <w:rsid w:val="003055A7"/>
    <w:rsid w:val="00310F6C"/>
    <w:rsid w:val="003169C4"/>
    <w:rsid w:val="00330189"/>
    <w:rsid w:val="00341D80"/>
    <w:rsid w:val="00343F5B"/>
    <w:rsid w:val="003468BF"/>
    <w:rsid w:val="00350654"/>
    <w:rsid w:val="00367B12"/>
    <w:rsid w:val="003A0E33"/>
    <w:rsid w:val="003B5417"/>
    <w:rsid w:val="003C1D73"/>
    <w:rsid w:val="004018A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A31A5"/>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B7B6C"/>
    <w:rsid w:val="005C4ADC"/>
    <w:rsid w:val="005C529D"/>
    <w:rsid w:val="005D3543"/>
    <w:rsid w:val="005E43CB"/>
    <w:rsid w:val="005F73DA"/>
    <w:rsid w:val="0061107B"/>
    <w:rsid w:val="00611364"/>
    <w:rsid w:val="006153BE"/>
    <w:rsid w:val="006316D7"/>
    <w:rsid w:val="00640006"/>
    <w:rsid w:val="00645314"/>
    <w:rsid w:val="0066757F"/>
    <w:rsid w:val="00683781"/>
    <w:rsid w:val="006A07AF"/>
    <w:rsid w:val="006A4060"/>
    <w:rsid w:val="006D4CB6"/>
    <w:rsid w:val="006D5754"/>
    <w:rsid w:val="006E1B1F"/>
    <w:rsid w:val="006E2D7C"/>
    <w:rsid w:val="007228D1"/>
    <w:rsid w:val="00730BD3"/>
    <w:rsid w:val="00732B32"/>
    <w:rsid w:val="00762612"/>
    <w:rsid w:val="00765A5B"/>
    <w:rsid w:val="00771AE8"/>
    <w:rsid w:val="00782483"/>
    <w:rsid w:val="00786DCF"/>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367F5"/>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A17B6"/>
    <w:rsid w:val="009B3F32"/>
    <w:rsid w:val="009B3FC0"/>
    <w:rsid w:val="009B6EF3"/>
    <w:rsid w:val="009B7DB0"/>
    <w:rsid w:val="009C7819"/>
    <w:rsid w:val="009D16CA"/>
    <w:rsid w:val="009D1D04"/>
    <w:rsid w:val="009D721E"/>
    <w:rsid w:val="009E60CD"/>
    <w:rsid w:val="009F21C4"/>
    <w:rsid w:val="00A046C4"/>
    <w:rsid w:val="00A20B76"/>
    <w:rsid w:val="00A25D4D"/>
    <w:rsid w:val="00A25D84"/>
    <w:rsid w:val="00A2648A"/>
    <w:rsid w:val="00A33DAC"/>
    <w:rsid w:val="00A35ECA"/>
    <w:rsid w:val="00A422E7"/>
    <w:rsid w:val="00A62698"/>
    <w:rsid w:val="00A75C68"/>
    <w:rsid w:val="00A8084D"/>
    <w:rsid w:val="00A843EF"/>
    <w:rsid w:val="00A846D8"/>
    <w:rsid w:val="00AA1898"/>
    <w:rsid w:val="00AB4E6D"/>
    <w:rsid w:val="00AC05D8"/>
    <w:rsid w:val="00AC26F8"/>
    <w:rsid w:val="00AC69E8"/>
    <w:rsid w:val="00AD4D4D"/>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C4960"/>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7797A"/>
    <w:rsid w:val="00D830F9"/>
    <w:rsid w:val="00D93739"/>
    <w:rsid w:val="00D93F24"/>
    <w:rsid w:val="00DA01A7"/>
    <w:rsid w:val="00DB0E20"/>
    <w:rsid w:val="00DC57BF"/>
    <w:rsid w:val="00DC72EE"/>
    <w:rsid w:val="00DD6026"/>
    <w:rsid w:val="00E10155"/>
    <w:rsid w:val="00E17A47"/>
    <w:rsid w:val="00E2605F"/>
    <w:rsid w:val="00E4654E"/>
    <w:rsid w:val="00E606C4"/>
    <w:rsid w:val="00E82C57"/>
    <w:rsid w:val="00E90B45"/>
    <w:rsid w:val="00E94613"/>
    <w:rsid w:val="00EA293A"/>
    <w:rsid w:val="00EA46FD"/>
    <w:rsid w:val="00EC1093"/>
    <w:rsid w:val="00EC24CC"/>
    <w:rsid w:val="00ED56C3"/>
    <w:rsid w:val="00EE465D"/>
    <w:rsid w:val="00EF0B05"/>
    <w:rsid w:val="00EF76EA"/>
    <w:rsid w:val="00F13358"/>
    <w:rsid w:val="00F14DDD"/>
    <w:rsid w:val="00F16B84"/>
    <w:rsid w:val="00F21AA1"/>
    <w:rsid w:val="00F32E87"/>
    <w:rsid w:val="00F501AD"/>
    <w:rsid w:val="00F50BC3"/>
    <w:rsid w:val="00F525E8"/>
    <w:rsid w:val="00F70847"/>
    <w:rsid w:val="00F760A3"/>
    <w:rsid w:val="00F8749C"/>
    <w:rsid w:val="00F95FE5"/>
    <w:rsid w:val="00FA1BE0"/>
    <w:rsid w:val="00FB33C5"/>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363B0F2"/>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42052"/>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FF89-5E69-4AED-8319-752EE120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2029</Words>
  <Characters>350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高田　泰洋</cp:lastModifiedBy>
  <cp:revision>26</cp:revision>
  <cp:lastPrinted>2021-08-25T01:19:00Z</cp:lastPrinted>
  <dcterms:created xsi:type="dcterms:W3CDTF">2024-11-19T00:17:00Z</dcterms:created>
  <dcterms:modified xsi:type="dcterms:W3CDTF">2025-01-08T04:39:00Z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