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8016E6" w:rsidRPr="008016E6">
        <w:rPr>
          <w:rFonts w:ascii="ＭＳ 明朝" w:hAnsi="ＭＳ 明朝" w:hint="eastAsia"/>
          <w:sz w:val="22"/>
          <w:szCs w:val="22"/>
        </w:rPr>
        <w:t>認定手続に係る様式変更に伴う第4次通関情報総合判定システム（第4次CIS）（知的財産管理ツール等）のプログラム変更</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8016E6" w:rsidRPr="008016E6">
        <w:rPr>
          <w:rFonts w:ascii="ＭＳ 明朝" w:hAnsi="ＭＳ 明朝" w:hint="eastAsia"/>
          <w:sz w:val="22"/>
          <w:szCs w:val="22"/>
        </w:rPr>
        <w:t>認定手続に係る様式変更に伴う第4次通関情報総合判定システム（第4次CIS）（知的財産管理ツール等）のプログラム変更</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062A13">
      <w:pPr>
        <w:pStyle w:val="a9"/>
      </w:pPr>
      <w:r w:rsidRPr="007F484D">
        <w:rPr>
          <w:rFonts w:hint="eastAsia"/>
        </w:rPr>
        <w:t>以上</w:t>
      </w:r>
    </w:p>
    <w:p w:rsidR="00062A13" w:rsidRDefault="00062A13" w:rsidP="00B44B9B">
      <w:pPr>
        <w:spacing w:line="140" w:lineRule="atLeast"/>
        <w:jc w:val="right"/>
        <w:rPr>
          <w:sz w:val="22"/>
          <w:szCs w:val="22"/>
        </w:rPr>
      </w:pPr>
    </w:p>
    <w:p w:rsidR="00062A13" w:rsidRDefault="00062A13" w:rsidP="00B44B9B">
      <w:pPr>
        <w:spacing w:line="140" w:lineRule="atLeast"/>
        <w:jc w:val="right"/>
        <w:rPr>
          <w:sz w:val="22"/>
          <w:szCs w:val="22"/>
        </w:rPr>
      </w:pPr>
    </w:p>
    <w:p w:rsidR="00062A13" w:rsidRDefault="00062A13" w:rsidP="00B44B9B">
      <w:pPr>
        <w:spacing w:line="140" w:lineRule="atLeast"/>
        <w:jc w:val="right"/>
        <w:rPr>
          <w:sz w:val="22"/>
          <w:szCs w:val="22"/>
        </w:rPr>
      </w:pPr>
    </w:p>
    <w:p w:rsidR="00062A13" w:rsidRDefault="00062A13" w:rsidP="00062A1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別紙１</w:t>
      </w:r>
    </w:p>
    <w:p w:rsidR="00062A13" w:rsidRDefault="00062A13" w:rsidP="00062A13">
      <w:pPr>
        <w:ind w:firstLine="211"/>
        <w:jc w:val="cente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配布資料一覧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62A13" w:rsidTr="00062A13">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062A13" w:rsidRDefault="00062A13">
            <w:pPr>
              <w:pStyle w:val="af"/>
              <w:jc w:val="center"/>
              <w:rPr>
                <w:rFonts w:hint="eastAsia"/>
              </w:rPr>
            </w:pPr>
            <w:r>
              <w:rPr>
                <w:rFonts w:hint="eastAsia"/>
              </w:rPr>
              <w:t>資料</w:t>
            </w:r>
          </w:p>
          <w:p w:rsidR="00062A13" w:rsidRDefault="00062A13">
            <w:pPr>
              <w:jc w:val="center"/>
              <w:rPr>
                <w:rFonts w:ascii="ＭＳ Ｐ明朝" w:eastAsia="ＭＳ Ｐ明朝" w:hAnsi="ＭＳ Ｐ明朝" w:hint="eastAsia"/>
              </w:rPr>
            </w:pPr>
            <w:r>
              <w:rPr>
                <w:rFonts w:ascii="ＭＳ Ｐ明朝" w:eastAsia="ＭＳ Ｐ明朝" w:hAnsi="ＭＳ Ｐ明朝" w:hint="eastAsia"/>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jc w:val="center"/>
              <w:rPr>
                <w:rFonts w:ascii="ＭＳ Ｐ明朝" w:eastAsia="ＭＳ Ｐ明朝" w:hAnsi="ＭＳ Ｐ明朝" w:hint="eastAsia"/>
              </w:rPr>
            </w:pPr>
            <w:r>
              <w:rPr>
                <w:rFonts w:ascii="ＭＳ Ｐ明朝" w:eastAsia="ＭＳ Ｐ明朝" w:hAnsi="ＭＳ Ｐ明朝" w:hint="eastAsia"/>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pStyle w:val="af"/>
              <w:jc w:val="center"/>
              <w:rPr>
                <w:rFonts w:hint="eastAsia"/>
              </w:rPr>
            </w:pPr>
            <w:r>
              <w:rPr>
                <w:rFonts w:hint="eastAsia"/>
              </w:rPr>
              <w:t>所有者</w:t>
            </w:r>
          </w:p>
          <w:p w:rsidR="00062A13" w:rsidRDefault="00062A13">
            <w:pPr>
              <w:pStyle w:val="af"/>
              <w:jc w:val="center"/>
              <w:rPr>
                <w:rFonts w:hint="eastAsia"/>
              </w:rPr>
            </w:pPr>
            <w:r>
              <w:rPr>
                <w:rFonts w:hint="eastAsia"/>
              </w:rPr>
              <w:t>（著作権者）</w:t>
            </w:r>
          </w:p>
        </w:tc>
      </w:tr>
      <w:tr w:rsidR="00062A13" w:rsidTr="00062A13">
        <w:trPr>
          <w:trHeight w:val="527"/>
        </w:trPr>
        <w:tc>
          <w:tcPr>
            <w:tcW w:w="648" w:type="dxa"/>
            <w:tcBorders>
              <w:top w:val="nil"/>
              <w:left w:val="single" w:sz="4" w:space="0" w:color="auto"/>
              <w:bottom w:val="single" w:sz="4" w:space="0" w:color="auto"/>
              <w:right w:val="single" w:sz="4" w:space="0" w:color="auto"/>
            </w:tcBorders>
            <w:vAlign w:val="center"/>
          </w:tcPr>
          <w:p w:rsidR="00062A13" w:rsidRDefault="00062A13" w:rsidP="00062A13">
            <w:pPr>
              <w:numPr>
                <w:ilvl w:val="0"/>
                <w:numId w:val="7"/>
              </w:numPr>
              <w:snapToGrid w:val="0"/>
              <w:jc w:val="right"/>
              <w:rPr>
                <w:rFonts w:asciiTheme="minorEastAsia" w:eastAsiaTheme="minorEastAsia" w:hAnsiTheme="minorEastAsia" w:hint="eastAsia"/>
              </w:rPr>
            </w:pPr>
          </w:p>
        </w:tc>
        <w:tc>
          <w:tcPr>
            <w:tcW w:w="6660" w:type="dxa"/>
            <w:tcBorders>
              <w:top w:val="nil"/>
              <w:left w:val="single" w:sz="4" w:space="0" w:color="auto"/>
              <w:bottom w:val="single" w:sz="4" w:space="0" w:color="auto"/>
              <w:right w:val="single" w:sz="4" w:space="0" w:color="auto"/>
            </w:tcBorders>
            <w:vAlign w:val="center"/>
            <w:hideMark/>
          </w:tcPr>
          <w:p w:rsidR="00062A13" w:rsidRDefault="00062A13">
            <w:pPr>
              <w:snapToGrid w:val="0"/>
              <w:jc w:val="left"/>
              <w:rPr>
                <w:rFonts w:ascii="ＭＳ 明朝" w:hAnsi="ＭＳ 明朝" w:hint="eastAsia"/>
              </w:rPr>
            </w:pPr>
            <w:r>
              <w:rPr>
                <w:rFonts w:ascii="ＭＳ 明朝" w:hAnsi="ＭＳ 明朝" w:hint="eastAsia"/>
              </w:rPr>
              <w:t>認定手続に係る様式変更に伴う第4次通関情報総合判定システム（第4次CIS）（知的財産管理ツール等）のプログラム変更</w:t>
            </w:r>
          </w:p>
          <w:p w:rsidR="00062A13" w:rsidRDefault="00062A13">
            <w:pPr>
              <w:snapToGrid w:val="0"/>
              <w:jc w:val="left"/>
              <w:rPr>
                <w:rFonts w:ascii="ＭＳ 明朝" w:hAnsi="ＭＳ 明朝" w:hint="eastAsia"/>
              </w:rPr>
            </w:pPr>
            <w:r>
              <w:rPr>
                <w:rFonts w:ascii="ＭＳ 明朝" w:hAnsi="ＭＳ 明朝" w:hint="eastAsia"/>
              </w:rPr>
              <w:t>調達仕様書</w:t>
            </w:r>
          </w:p>
        </w:tc>
        <w:tc>
          <w:tcPr>
            <w:tcW w:w="1440" w:type="dxa"/>
            <w:tcBorders>
              <w:top w:val="nil"/>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7"/>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別紙01</w:t>
            </w:r>
          </w:p>
          <w:p w:rsidR="00062A13" w:rsidRDefault="00062A13">
            <w:pPr>
              <w:snapToGrid w:val="0"/>
              <w:jc w:val="left"/>
              <w:rPr>
                <w:rFonts w:asciiTheme="minorEastAsia" w:eastAsiaTheme="minorEastAsia" w:hAnsiTheme="minorEastAsia" w:hint="eastAsia"/>
              </w:rPr>
            </w:pPr>
            <w:r>
              <w:rPr>
                <w:rFonts w:hint="eastAsia"/>
              </w:rPr>
              <w:t>機能仕様書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7"/>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別紙02</w:t>
            </w:r>
          </w:p>
          <w:p w:rsidR="00062A13" w:rsidRDefault="00062A13">
            <w:pPr>
              <w:snapToGrid w:val="0"/>
              <w:jc w:val="left"/>
              <w:rPr>
                <w:rFonts w:asciiTheme="minorEastAsia" w:eastAsiaTheme="minorEastAsia" w:hAnsiTheme="minorEastAsia" w:hint="eastAsia"/>
              </w:rPr>
            </w:pPr>
            <w:r>
              <w:rPr>
                <w:rFonts w:hint="eastAsia"/>
              </w:rPr>
              <w:t>業務フロー</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7"/>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別紙03</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第4次CIS要件定義書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7"/>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別紙04</w:t>
            </w:r>
          </w:p>
          <w:p w:rsidR="00062A13" w:rsidRDefault="00062A13">
            <w:pPr>
              <w:snapToGrid w:val="0"/>
              <w:jc w:val="left"/>
              <w:rPr>
                <w:rFonts w:asciiTheme="minorEastAsia" w:eastAsiaTheme="minorEastAsia" w:hAnsiTheme="minorEastAsia" w:hint="eastAsia"/>
              </w:rPr>
            </w:pPr>
            <w:r>
              <w:rPr>
                <w:rFonts w:hint="eastAsia"/>
              </w:rPr>
              <w:t>納入成果物一覧</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rPr>
          <w:trHeight w:val="527"/>
        </w:trPr>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7"/>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別紙05</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用語集</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jc w:val="center"/>
              <w:rPr>
                <w:rFonts w:asciiTheme="minorEastAsia" w:eastAsiaTheme="minorEastAsia" w:hAnsiTheme="minorEastAsia" w:hint="eastAsia"/>
              </w:rPr>
            </w:pPr>
            <w:r>
              <w:rPr>
                <w:rFonts w:asciiTheme="minorEastAsia" w:eastAsiaTheme="minorEastAsia" w:hAnsiTheme="minorEastAsia" w:hint="eastAsia"/>
              </w:rPr>
              <w:t>東京税関</w:t>
            </w:r>
          </w:p>
        </w:tc>
      </w:tr>
    </w:tbl>
    <w:p w:rsidR="00062A13" w:rsidRDefault="00062A13" w:rsidP="00062A13">
      <w:pPr>
        <w:widowControl/>
        <w:jc w:val="left"/>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br w:type="page"/>
      </w:r>
    </w:p>
    <w:p w:rsidR="00062A13" w:rsidRDefault="00062A13" w:rsidP="00062A13">
      <w:pP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lastRenderedPageBreak/>
        <w:t>別紙２</w:t>
      </w:r>
    </w:p>
    <w:p w:rsidR="00062A13" w:rsidRDefault="00062A13" w:rsidP="00062A13">
      <w:pPr>
        <w:ind w:firstLine="211"/>
        <w:jc w:val="cente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閲覧資料一覧</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062A13" w:rsidTr="00062A13">
        <w:trPr>
          <w:tblHeader/>
        </w:trPr>
        <w:tc>
          <w:tcPr>
            <w:tcW w:w="648" w:type="dxa"/>
            <w:tcBorders>
              <w:top w:val="single" w:sz="4" w:space="0" w:color="auto"/>
              <w:left w:val="single" w:sz="4" w:space="0" w:color="auto"/>
              <w:bottom w:val="single" w:sz="4" w:space="0" w:color="auto"/>
              <w:right w:val="single" w:sz="4" w:space="0" w:color="auto"/>
            </w:tcBorders>
            <w:vAlign w:val="center"/>
            <w:hideMark/>
          </w:tcPr>
          <w:p w:rsidR="00062A13" w:rsidRDefault="00062A13">
            <w:pPr>
              <w:pStyle w:val="af"/>
              <w:jc w:val="center"/>
              <w:rPr>
                <w:rFonts w:ascii="ＭＳ Ｐゴシック" w:eastAsia="ＭＳ Ｐゴシック" w:hAnsi="ＭＳ Ｐゴシック" w:hint="eastAsia"/>
              </w:rPr>
            </w:pPr>
            <w:r>
              <w:rPr>
                <w:rFonts w:ascii="ＭＳ Ｐゴシック" w:eastAsia="ＭＳ Ｐゴシック" w:hAnsi="ＭＳ Ｐゴシック" w:hint="eastAsia"/>
              </w:rPr>
              <w:t>資料</w:t>
            </w:r>
          </w:p>
          <w:p w:rsidR="00062A13" w:rsidRDefault="00062A13">
            <w:pPr>
              <w:jc w:val="center"/>
              <w:rPr>
                <w:rFonts w:ascii="ＭＳ 明朝" w:hAnsi="ＭＳ 明朝" w:hint="eastAsia"/>
              </w:rPr>
            </w:pPr>
            <w:r>
              <w:rPr>
                <w:rFonts w:ascii="ＭＳ Ｐゴシック" w:eastAsia="ＭＳ Ｐゴシック" w:hAnsi="ＭＳ Ｐゴシック" w:hint="eastAsia"/>
              </w:rPr>
              <w:t>番号</w:t>
            </w: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jc w:val="center"/>
              <w:rPr>
                <w:rFonts w:hint="eastAsia"/>
              </w:rPr>
            </w:pPr>
            <w:r>
              <w:rPr>
                <w:rFonts w:ascii="ＭＳ Ｐゴシック" w:eastAsia="ＭＳ Ｐゴシック" w:hAnsi="ＭＳ Ｐゴシック" w:hint="eastAsia"/>
              </w:rPr>
              <w:t>資料名</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pStyle w:val="af"/>
              <w:jc w:val="center"/>
              <w:rPr>
                <w:rFonts w:ascii="ＭＳ Ｐゴシック" w:eastAsia="ＭＳ Ｐゴシック" w:hAnsi="ＭＳ Ｐゴシック"/>
              </w:rPr>
            </w:pPr>
            <w:r>
              <w:rPr>
                <w:rFonts w:ascii="ＭＳ Ｐゴシック" w:eastAsia="ＭＳ Ｐゴシック" w:hAnsi="ＭＳ Ｐゴシック" w:hint="eastAsia"/>
              </w:rPr>
              <w:t>所有者</w:t>
            </w:r>
          </w:p>
          <w:p w:rsidR="00062A13" w:rsidRDefault="00062A13">
            <w:pPr>
              <w:pStyle w:val="af"/>
              <w:jc w:val="center"/>
              <w:rPr>
                <w:rFonts w:ascii="ＭＳ Ｐゴシック" w:eastAsia="ＭＳ Ｐゴシック" w:hAnsi="ＭＳ Ｐゴシック" w:hint="eastAsia"/>
              </w:rPr>
            </w:pPr>
            <w:r>
              <w:rPr>
                <w:rFonts w:ascii="ＭＳ Ｐゴシック" w:eastAsia="ＭＳ Ｐゴシック" w:hAnsi="ＭＳ Ｐゴシック" w:hint="eastAsia"/>
              </w:rPr>
              <w:t>（著作権者）</w:t>
            </w:r>
          </w:p>
        </w:tc>
      </w:tr>
      <w:tr w:rsidR="00062A13" w:rsidTr="00062A13">
        <w:tc>
          <w:tcPr>
            <w:tcW w:w="648" w:type="dxa"/>
            <w:tcBorders>
              <w:top w:val="nil"/>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nil"/>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閲覧資料01</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財務省セキュリティポリシー</w:t>
            </w:r>
          </w:p>
        </w:tc>
        <w:tc>
          <w:tcPr>
            <w:tcW w:w="1440" w:type="dxa"/>
            <w:tcBorders>
              <w:top w:val="nil"/>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閲覧資料02</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関税局及び税関における情報セキュリティの確保のための実施規則</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閲覧資料03</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税関関連システムの管理及び情報セキュリティの確保に関する規程</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閲覧資料04</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閲覧資料05</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第4次CIS基本設計書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閲覧資料06</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第4次CIS詳細設計書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閲覧資料07</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第4次CISプログラム製造作業標準</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閲覧資料08</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第4次CIS運転・運用説明書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閲覧資料09</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第4次CIS運用・保守要領</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閲覧資料10</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通関情報総合判定システム運転業務運用報告書（2021年度報告及び月次報告（2021年4月期～2022年3月期））</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閲覧資料11</w:t>
            </w:r>
          </w:p>
          <w:p w:rsidR="00062A13" w:rsidRDefault="00062A13">
            <w:pPr>
              <w:snapToGrid w:val="0"/>
              <w:jc w:val="left"/>
              <w:rPr>
                <w:rFonts w:asciiTheme="minorEastAsia" w:eastAsiaTheme="minorEastAsia" w:hAnsiTheme="minorEastAsia" w:hint="eastAsia"/>
                <w:lang w:eastAsia="zh-TW"/>
              </w:rPr>
            </w:pPr>
            <w:r>
              <w:rPr>
                <w:rFonts w:asciiTheme="minorEastAsia" w:eastAsiaTheme="minorEastAsia" w:hAnsiTheme="minorEastAsia" w:hint="eastAsia"/>
              </w:rPr>
              <w:t>税関情報総合提供システム（JCIS）業務運用報告書（2021年4月期～2021年9月期）</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r w:rsidR="00062A13" w:rsidTr="00062A13">
        <w:tc>
          <w:tcPr>
            <w:tcW w:w="648" w:type="dxa"/>
            <w:tcBorders>
              <w:top w:val="single" w:sz="4" w:space="0" w:color="auto"/>
              <w:left w:val="single" w:sz="4" w:space="0" w:color="auto"/>
              <w:bottom w:val="single" w:sz="4" w:space="0" w:color="auto"/>
              <w:right w:val="single" w:sz="4" w:space="0" w:color="auto"/>
            </w:tcBorders>
            <w:vAlign w:val="center"/>
          </w:tcPr>
          <w:p w:rsidR="00062A13" w:rsidRDefault="00062A13" w:rsidP="00062A13">
            <w:pPr>
              <w:numPr>
                <w:ilvl w:val="0"/>
                <w:numId w:val="8"/>
              </w:numPr>
              <w:snapToGrid w:val="0"/>
              <w:jc w:val="right"/>
              <w:rPr>
                <w:rFonts w:asciiTheme="minorEastAsia" w:eastAsiaTheme="minorEastAsia" w:hAnsiTheme="minorEastAsia" w:hint="eastAsia"/>
              </w:rPr>
            </w:pPr>
          </w:p>
        </w:tc>
        <w:tc>
          <w:tcPr>
            <w:tcW w:w="666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閲覧資料12</w:t>
            </w:r>
          </w:p>
          <w:p w:rsidR="00062A13" w:rsidRDefault="00062A13">
            <w:pPr>
              <w:snapToGrid w:val="0"/>
              <w:jc w:val="left"/>
              <w:rPr>
                <w:rFonts w:asciiTheme="minorEastAsia" w:eastAsiaTheme="minorEastAsia" w:hAnsiTheme="minorEastAsia" w:hint="eastAsia"/>
              </w:rPr>
            </w:pPr>
            <w:r>
              <w:rPr>
                <w:rFonts w:asciiTheme="minorEastAsia" w:eastAsiaTheme="minorEastAsia" w:hAnsiTheme="minorEastAsia" w:hint="eastAsia"/>
              </w:rPr>
              <w:t>プロジェクト計画書等関連文書</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2A13" w:rsidRDefault="00062A13">
            <w:pPr>
              <w:snapToGrid w:val="0"/>
              <w:jc w:val="center"/>
              <w:rPr>
                <w:rFonts w:asciiTheme="minorEastAsia" w:eastAsiaTheme="minorEastAsia" w:hAnsiTheme="minorEastAsia" w:hint="eastAsia"/>
              </w:rPr>
            </w:pPr>
            <w:r>
              <w:rPr>
                <w:rFonts w:asciiTheme="minorEastAsia" w:eastAsiaTheme="minorEastAsia" w:hAnsiTheme="minorEastAsia" w:hint="eastAsia"/>
              </w:rPr>
              <w:t>東京税関</w:t>
            </w:r>
          </w:p>
        </w:tc>
      </w:tr>
    </w:tbl>
    <w:p w:rsidR="00062A13" w:rsidRDefault="00062A13" w:rsidP="00062A13">
      <w:pPr>
        <w:rPr>
          <w:rFonts w:ascii="ＭＳ Ｐゴシック" w:eastAsia="ＭＳ Ｐゴシック" w:hAnsi="ＭＳ Ｐゴシック" w:hint="eastAsia"/>
          <w:sz w:val="24"/>
          <w:szCs w:val="24"/>
        </w:rPr>
      </w:pPr>
      <w:r>
        <w:rPr>
          <w:rFonts w:ascii="ＭＳ Ｐゴシック" w:eastAsia="ＭＳ Ｐゴシック" w:hAnsi="ＭＳ Ｐゴシック" w:hint="eastAsia"/>
        </w:rPr>
        <w:br w:type="page"/>
      </w:r>
      <w:r>
        <w:rPr>
          <w:rFonts w:ascii="ＭＳ Ｐゴシック" w:eastAsia="ＭＳ Ｐゴシック" w:hAnsi="ＭＳ Ｐゴシック" w:hint="eastAsia"/>
          <w:sz w:val="24"/>
          <w:szCs w:val="24"/>
        </w:rPr>
        <w:lastRenderedPageBreak/>
        <w:t>別紙３</w:t>
      </w:r>
    </w:p>
    <w:p w:rsidR="00062A13" w:rsidRDefault="00062A13" w:rsidP="00062A13">
      <w:pPr>
        <w:rPr>
          <w:rFonts w:ascii="ＭＳ Ｐゴシック" w:eastAsia="ＭＳ Ｐゴシック" w:hAnsi="ＭＳ Ｐゴシック" w:hint="eastAsia"/>
          <w:sz w:val="21"/>
          <w:szCs w:val="21"/>
        </w:rPr>
      </w:pPr>
    </w:p>
    <w:p w:rsidR="00062A13" w:rsidRDefault="00062A13" w:rsidP="00062A13">
      <w:pP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062A13" w:rsidTr="00062A13">
        <w:tc>
          <w:tcPr>
            <w:tcW w:w="60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sz w:val="21"/>
                <w:szCs w:val="21"/>
              </w:rPr>
            </w:pPr>
          </w:p>
        </w:tc>
        <w:tc>
          <w:tcPr>
            <w:tcW w:w="3054"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組織名</w:t>
            </w:r>
          </w:p>
        </w:tc>
        <w:tc>
          <w:tcPr>
            <w:tcW w:w="169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役職</w:t>
            </w:r>
          </w:p>
        </w:tc>
        <w:tc>
          <w:tcPr>
            <w:tcW w:w="169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氏名</w:t>
            </w:r>
          </w:p>
        </w:tc>
        <w:tc>
          <w:tcPr>
            <w:tcW w:w="169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連絡先</w:t>
            </w:r>
          </w:p>
        </w:tc>
      </w:tr>
      <w:tr w:rsidR="00062A13" w:rsidTr="00062A13">
        <w:tc>
          <w:tcPr>
            <w:tcW w:w="60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１</w:t>
            </w:r>
          </w:p>
        </w:tc>
        <w:tc>
          <w:tcPr>
            <w:tcW w:w="3054"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r>
      <w:tr w:rsidR="00062A13" w:rsidTr="00062A13">
        <w:tc>
          <w:tcPr>
            <w:tcW w:w="60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２</w:t>
            </w:r>
          </w:p>
        </w:tc>
        <w:tc>
          <w:tcPr>
            <w:tcW w:w="3054"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r>
      <w:tr w:rsidR="00062A13" w:rsidTr="00062A13">
        <w:tc>
          <w:tcPr>
            <w:tcW w:w="60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３</w:t>
            </w:r>
          </w:p>
        </w:tc>
        <w:tc>
          <w:tcPr>
            <w:tcW w:w="3054"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r>
      <w:tr w:rsidR="00062A13" w:rsidTr="00062A13">
        <w:tc>
          <w:tcPr>
            <w:tcW w:w="60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４</w:t>
            </w:r>
          </w:p>
        </w:tc>
        <w:tc>
          <w:tcPr>
            <w:tcW w:w="3054"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r>
      <w:tr w:rsidR="00062A13" w:rsidTr="00062A13">
        <w:tc>
          <w:tcPr>
            <w:tcW w:w="606" w:type="dxa"/>
            <w:tcBorders>
              <w:top w:val="single" w:sz="4" w:space="0" w:color="auto"/>
              <w:left w:val="single" w:sz="4" w:space="0" w:color="auto"/>
              <w:bottom w:val="single" w:sz="4" w:space="0" w:color="auto"/>
              <w:right w:val="single" w:sz="4" w:space="0" w:color="auto"/>
            </w:tcBorders>
            <w:hideMark/>
          </w:tcPr>
          <w:p w:rsidR="00062A13" w:rsidRDefault="00062A13">
            <w:pPr>
              <w:jc w:val="center"/>
              <w:rPr>
                <w:rFonts w:ascii="ＭＳ Ｐゴシック" w:eastAsia="ＭＳ Ｐゴシック" w:hAnsi="ＭＳ Ｐゴシック" w:hint="eastAsia"/>
              </w:rPr>
            </w:pPr>
            <w:r>
              <w:rPr>
                <w:rFonts w:ascii="ＭＳ Ｐゴシック" w:eastAsia="ＭＳ Ｐゴシック" w:hAnsi="ＭＳ Ｐゴシック" w:hint="eastAsia"/>
              </w:rPr>
              <w:t>５</w:t>
            </w:r>
          </w:p>
        </w:tc>
        <w:tc>
          <w:tcPr>
            <w:tcW w:w="3054"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c>
          <w:tcPr>
            <w:tcW w:w="1696" w:type="dxa"/>
            <w:tcBorders>
              <w:top w:val="single" w:sz="4" w:space="0" w:color="auto"/>
              <w:left w:val="single" w:sz="4" w:space="0" w:color="auto"/>
              <w:bottom w:val="single" w:sz="4" w:space="0" w:color="auto"/>
              <w:right w:val="single" w:sz="4" w:space="0" w:color="auto"/>
            </w:tcBorders>
          </w:tcPr>
          <w:p w:rsidR="00062A13" w:rsidRDefault="00062A13">
            <w:pPr>
              <w:jc w:val="center"/>
              <w:rPr>
                <w:rFonts w:ascii="ＭＳ Ｐゴシック" w:eastAsia="ＭＳ Ｐゴシック" w:hAnsi="ＭＳ Ｐゴシック" w:hint="eastAsia"/>
              </w:rPr>
            </w:pPr>
          </w:p>
        </w:tc>
      </w:tr>
    </w:tbl>
    <w:p w:rsidR="00062A13" w:rsidRDefault="00062A13" w:rsidP="00062A13">
      <w:pPr>
        <w:rPr>
          <w:rFonts w:ascii="ＭＳ Ｐゴシック" w:eastAsia="ＭＳ Ｐゴシック" w:hAnsi="ＭＳ Ｐゴシック" w:hint="eastAsia"/>
          <w:sz w:val="21"/>
          <w:szCs w:val="21"/>
        </w:rPr>
      </w:pPr>
    </w:p>
    <w:p w:rsidR="00062A13" w:rsidRPr="007F484D" w:rsidRDefault="00062A13" w:rsidP="00B44B9B">
      <w:pPr>
        <w:spacing w:line="140" w:lineRule="atLeast"/>
        <w:jc w:val="right"/>
        <w:rPr>
          <w:rFonts w:hint="eastAsia"/>
          <w:sz w:val="22"/>
          <w:szCs w:val="22"/>
        </w:rPr>
      </w:pPr>
      <w:bookmarkStart w:id="0" w:name="_GoBack"/>
      <w:bookmarkEnd w:id="0"/>
    </w:p>
    <w:sectPr w:rsidR="00062A1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b w:val="0"/>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lvl>
    <w:lvl w:ilvl="6">
      <w:start w:val="1"/>
      <w:numFmt w:val="upperLetter"/>
      <w:suff w:val="space"/>
      <w:lvlText w:val="%7."/>
      <w:lvlJc w:val="left"/>
      <w:pPr>
        <w:ind w:left="1276" w:hanging="738"/>
      </w:pPr>
    </w:lvl>
    <w:lvl w:ilvl="7">
      <w:start w:val="1"/>
      <w:numFmt w:val="lowerLetter"/>
      <w:suff w:val="space"/>
      <w:lvlText w:val="%8)"/>
      <w:lvlJc w:val="left"/>
      <w:pPr>
        <w:ind w:left="1559" w:hanging="794"/>
      </w:pPr>
    </w:lvl>
    <w:lvl w:ilvl="8">
      <w:start w:val="1"/>
      <w:numFmt w:val="lowerRoman"/>
      <w:suff w:val="space"/>
      <w:lvlText w:val="%9."/>
      <w:lvlJc w:val="left"/>
      <w:pPr>
        <w:ind w:left="1729" w:hanging="737"/>
      </w:p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62A13"/>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180B182"/>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character" w:customStyle="1" w:styleId="ae">
    <w:name w:val="表標準 (文字)"/>
    <w:basedOn w:val="a0"/>
    <w:link w:val="af"/>
    <w:locked/>
    <w:rsid w:val="00062A13"/>
    <w:rPr>
      <w:rFonts w:ascii="ＭＳ Ｐ明朝" w:eastAsia="ＭＳ Ｐ明朝" w:hAnsi="ＭＳ Ｐ明朝"/>
      <w:kern w:val="2"/>
      <w:sz w:val="21"/>
      <w:szCs w:val="21"/>
    </w:rPr>
  </w:style>
  <w:style w:type="paragraph" w:customStyle="1" w:styleId="af">
    <w:name w:val="表標準"/>
    <w:basedOn w:val="a"/>
    <w:link w:val="ae"/>
    <w:rsid w:val="00062A13"/>
    <w:rPr>
      <w:rFonts w:ascii="ＭＳ Ｐ明朝" w:eastAsia="ＭＳ Ｐ明朝" w:hAnsi="ＭＳ Ｐ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2270</Words>
  <Characters>308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16</cp:revision>
  <cp:lastPrinted>2014-10-30T12:31:00Z</cp:lastPrinted>
  <dcterms:created xsi:type="dcterms:W3CDTF">2016-11-14T00:59:00Z</dcterms:created>
  <dcterms:modified xsi:type="dcterms:W3CDTF">2022-04-12T01:03:00Z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