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595BFF" w:rsidRDefault="00B44B9B" w:rsidP="00B44B9B">
      <w:pPr>
        <w:spacing w:line="140" w:lineRule="atLeast"/>
        <w:jc w:val="right"/>
        <w:rPr>
          <w:sz w:val="22"/>
          <w:szCs w:val="22"/>
        </w:rPr>
      </w:pPr>
      <w:r w:rsidRPr="007F484D">
        <w:rPr>
          <w:rFonts w:hint="eastAsia"/>
          <w:sz w:val="22"/>
          <w:szCs w:val="22"/>
        </w:rPr>
        <w:t>以上</w:t>
      </w:r>
    </w:p>
    <w:p w:rsidR="00595BFF" w:rsidRDefault="00595BFF">
      <w:pPr>
        <w:widowControl/>
        <w:jc w:val="left"/>
        <w:rPr>
          <w:sz w:val="22"/>
          <w:szCs w:val="22"/>
        </w:rPr>
      </w:pPr>
      <w:r>
        <w:rPr>
          <w:sz w:val="22"/>
          <w:szCs w:val="22"/>
        </w:rPr>
        <w:br w:type="page"/>
      </w:r>
    </w:p>
    <w:p w:rsidR="00595BFF" w:rsidRPr="00595BFF" w:rsidRDefault="00595BFF" w:rsidP="00595BFF">
      <w:pPr>
        <w:rPr>
          <w:rFonts w:ascii="ＭＳ Ｐゴシック" w:eastAsia="ＭＳ Ｐゴシック" w:hAnsi="ＭＳ Ｐゴシック"/>
          <w:sz w:val="24"/>
          <w:szCs w:val="24"/>
        </w:rPr>
      </w:pPr>
      <w:r w:rsidRPr="00595BFF">
        <w:rPr>
          <w:rFonts w:ascii="ＭＳ Ｐゴシック" w:eastAsia="ＭＳ Ｐゴシック" w:hAnsi="ＭＳ Ｐゴシック" w:hint="eastAsia"/>
          <w:sz w:val="24"/>
          <w:szCs w:val="24"/>
        </w:rPr>
        <w:lastRenderedPageBreak/>
        <w:t>別紙１</w:t>
      </w:r>
    </w:p>
    <w:p w:rsidR="00595BFF" w:rsidRPr="00595BFF" w:rsidRDefault="00595BFF" w:rsidP="00595BFF">
      <w:pPr>
        <w:ind w:firstLine="211"/>
        <w:jc w:val="center"/>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4"/>
          <w:szCs w:val="24"/>
        </w:rPr>
        <w:t>配布資料一覧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95BFF" w:rsidRPr="00595BFF" w:rsidTr="00595BFF">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Ｐ明朝" w:eastAsia="ＭＳ Ｐ明朝" w:hAnsi="ＭＳ Ｐ明朝" w:hint="eastAsia"/>
                <w:sz w:val="21"/>
                <w:szCs w:val="21"/>
              </w:rPr>
            </w:pPr>
            <w:r w:rsidRPr="00595BFF">
              <w:rPr>
                <w:rFonts w:ascii="ＭＳ Ｐ明朝" w:eastAsia="ＭＳ Ｐ明朝" w:hAnsi="ＭＳ Ｐ明朝" w:hint="eastAsia"/>
                <w:sz w:val="21"/>
                <w:szCs w:val="21"/>
              </w:rPr>
              <w:t>資料</w:t>
            </w:r>
          </w:p>
          <w:p w:rsidR="00595BFF" w:rsidRPr="00595BFF" w:rsidRDefault="00595BFF" w:rsidP="00595BFF">
            <w:pPr>
              <w:jc w:val="center"/>
              <w:rPr>
                <w:rFonts w:ascii="ＭＳ Ｐ明朝" w:eastAsia="ＭＳ Ｐ明朝" w:hAnsi="ＭＳ Ｐ明朝" w:hint="eastAsia"/>
                <w:sz w:val="21"/>
                <w:szCs w:val="21"/>
              </w:rPr>
            </w:pPr>
            <w:r w:rsidRPr="00595BFF">
              <w:rPr>
                <w:rFonts w:ascii="ＭＳ Ｐ明朝" w:eastAsia="ＭＳ Ｐ明朝" w:hAnsi="ＭＳ Ｐ明朝"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Ｐ明朝" w:eastAsia="ＭＳ Ｐ明朝" w:hAnsi="ＭＳ Ｐ明朝" w:hint="eastAsia"/>
                <w:sz w:val="21"/>
                <w:szCs w:val="21"/>
              </w:rPr>
            </w:pPr>
            <w:r w:rsidRPr="00595BFF">
              <w:rPr>
                <w:rFonts w:ascii="ＭＳ Ｐ明朝" w:eastAsia="ＭＳ Ｐ明朝" w:hAnsi="ＭＳ Ｐ明朝"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Ｐ明朝" w:eastAsia="ＭＳ Ｐ明朝" w:hAnsi="ＭＳ Ｐ明朝" w:hint="eastAsia"/>
                <w:sz w:val="21"/>
                <w:szCs w:val="21"/>
              </w:rPr>
            </w:pPr>
            <w:r w:rsidRPr="00595BFF">
              <w:rPr>
                <w:rFonts w:ascii="ＭＳ Ｐ明朝" w:eastAsia="ＭＳ Ｐ明朝" w:hAnsi="ＭＳ Ｐ明朝" w:hint="eastAsia"/>
                <w:sz w:val="21"/>
                <w:szCs w:val="21"/>
              </w:rPr>
              <w:t>所有者</w:t>
            </w:r>
          </w:p>
          <w:p w:rsidR="00595BFF" w:rsidRPr="00595BFF" w:rsidRDefault="00595BFF" w:rsidP="00595BFF">
            <w:pPr>
              <w:jc w:val="center"/>
              <w:rPr>
                <w:rFonts w:ascii="ＭＳ Ｐ明朝" w:eastAsia="ＭＳ Ｐ明朝" w:hAnsi="ＭＳ Ｐ明朝" w:hint="eastAsia"/>
                <w:sz w:val="21"/>
                <w:szCs w:val="21"/>
              </w:rPr>
            </w:pPr>
            <w:r w:rsidRPr="00595BFF">
              <w:rPr>
                <w:rFonts w:ascii="ＭＳ Ｐ明朝" w:eastAsia="ＭＳ Ｐ明朝" w:hAnsi="ＭＳ Ｐ明朝" w:hint="eastAsia"/>
                <w:sz w:val="21"/>
                <w:szCs w:val="21"/>
              </w:rPr>
              <w:t>（著作権者）</w:t>
            </w:r>
          </w:p>
        </w:tc>
      </w:tr>
      <w:tr w:rsidR="00595BFF" w:rsidRPr="00595BFF" w:rsidTr="00595BFF">
        <w:trPr>
          <w:trHeight w:val="527"/>
        </w:trPr>
        <w:tc>
          <w:tcPr>
            <w:tcW w:w="648" w:type="dxa"/>
            <w:tcBorders>
              <w:top w:val="nil"/>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第5次通関情報総合判定システム（第5次CIS）に係る設計・開発調達仕様書</w:t>
            </w:r>
          </w:p>
        </w:tc>
        <w:tc>
          <w:tcPr>
            <w:tcW w:w="1440" w:type="dxa"/>
            <w:tcBorders>
              <w:top w:val="nil"/>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別紙01</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現行CIS基本設計に対する5次CIS変更点</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別紙02</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第5次CIS要件定義書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別紙03</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第5次CIS機能仕様書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別紙04</w:t>
            </w:r>
          </w:p>
          <w:p w:rsidR="00595BFF" w:rsidRPr="00595BFF" w:rsidRDefault="00595BFF" w:rsidP="00595BFF">
            <w:pPr>
              <w:snapToGrid w:val="0"/>
              <w:jc w:val="left"/>
              <w:rPr>
                <w:rFonts w:ascii="ＭＳ 明朝" w:hAnsi="ＭＳ 明朝" w:hint="eastAsia"/>
                <w:sz w:val="21"/>
                <w:szCs w:val="21"/>
              </w:rPr>
            </w:pPr>
            <w:r w:rsidRPr="00595BFF">
              <w:rPr>
                <w:rFonts w:hint="eastAsia"/>
                <w:sz w:val="21"/>
                <w:szCs w:val="21"/>
              </w:rPr>
              <w:t>成果物一覧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別紙05</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用語集</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別添01</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ミドルウェアとAWSマネージドサービスのマッピング</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別添02</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ガバメントクラウド想定サーバリソース</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明朝" w:hAnsi="ＭＳ 明朝" w:hint="eastAsia"/>
                <w:sz w:val="21"/>
                <w:szCs w:val="21"/>
              </w:rPr>
            </w:pPr>
            <w:r w:rsidRPr="00595BFF">
              <w:rPr>
                <w:rFonts w:ascii="ＭＳ 明朝" w:hAnsi="ＭＳ 明朝" w:hint="eastAsia"/>
                <w:sz w:val="21"/>
                <w:szCs w:val="21"/>
              </w:rPr>
              <w:t>東京税関</w:t>
            </w:r>
          </w:p>
        </w:tc>
      </w:tr>
    </w:tbl>
    <w:p w:rsidR="00595BFF" w:rsidRPr="00595BFF" w:rsidRDefault="00595BFF" w:rsidP="00595BFF">
      <w:pPr>
        <w:widowControl/>
        <w:jc w:val="left"/>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4"/>
          <w:szCs w:val="24"/>
        </w:rPr>
        <w:br w:type="page"/>
      </w:r>
    </w:p>
    <w:p w:rsidR="00595BFF" w:rsidRPr="00595BFF" w:rsidRDefault="00595BFF" w:rsidP="00595BFF">
      <w:pPr>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4"/>
          <w:szCs w:val="24"/>
        </w:rPr>
        <w:lastRenderedPageBreak/>
        <w:t>別紙２</w:t>
      </w:r>
    </w:p>
    <w:p w:rsidR="00595BFF" w:rsidRPr="00595BFF" w:rsidRDefault="00595BFF" w:rsidP="00595BFF">
      <w:pPr>
        <w:ind w:firstLine="211"/>
        <w:jc w:val="center"/>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4"/>
          <w:szCs w:val="24"/>
        </w:rPr>
        <w:t>閲覧資料一覧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95BFF" w:rsidRPr="00595BFF" w:rsidTr="00595BFF">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資料</w:t>
            </w:r>
          </w:p>
          <w:p w:rsidR="00595BFF" w:rsidRPr="00595BFF" w:rsidRDefault="00595BFF" w:rsidP="00595BFF">
            <w:pPr>
              <w:jc w:val="center"/>
              <w:rPr>
                <w:rFonts w:ascii="ＭＳ 明朝" w:hAnsi="ＭＳ 明朝" w:hint="eastAsia"/>
                <w:sz w:val="21"/>
                <w:szCs w:val="21"/>
              </w:rPr>
            </w:pPr>
            <w:r w:rsidRPr="00595BFF">
              <w:rPr>
                <w:rFonts w:ascii="ＭＳ Ｐゴシック" w:eastAsia="ＭＳ Ｐゴシック" w:hAnsi="ＭＳ Ｐゴシック"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hint="eastAsia"/>
                <w:sz w:val="21"/>
                <w:szCs w:val="21"/>
              </w:rPr>
            </w:pPr>
            <w:r w:rsidRPr="00595BFF">
              <w:rPr>
                <w:rFonts w:ascii="ＭＳ Ｐゴシック" w:eastAsia="ＭＳ Ｐゴシック" w:hAnsi="ＭＳ Ｐゴシック"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jc w:val="center"/>
              <w:rPr>
                <w:rFonts w:ascii="ＭＳ Ｐゴシック" w:eastAsia="ＭＳ Ｐゴシック" w:hAnsi="ＭＳ Ｐゴシック"/>
                <w:sz w:val="21"/>
                <w:szCs w:val="21"/>
              </w:rPr>
            </w:pPr>
            <w:r w:rsidRPr="00595BFF">
              <w:rPr>
                <w:rFonts w:ascii="ＭＳ Ｐゴシック" w:eastAsia="ＭＳ Ｐゴシック" w:hAnsi="ＭＳ Ｐゴシック" w:hint="eastAsia"/>
                <w:sz w:val="21"/>
                <w:szCs w:val="21"/>
              </w:rPr>
              <w:t>所有者</w:t>
            </w:r>
          </w:p>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（著作権者）</w:t>
            </w:r>
          </w:p>
        </w:tc>
      </w:tr>
      <w:tr w:rsidR="00595BFF" w:rsidRPr="00595BFF" w:rsidTr="00595BFF">
        <w:tc>
          <w:tcPr>
            <w:tcW w:w="648" w:type="dxa"/>
            <w:tcBorders>
              <w:top w:val="nil"/>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閲覧資料01</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情報セキュリティの確保に関する規程</w:t>
            </w:r>
          </w:p>
        </w:tc>
        <w:tc>
          <w:tcPr>
            <w:tcW w:w="1440" w:type="dxa"/>
            <w:tcBorders>
              <w:top w:val="nil"/>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閲覧資料02</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関税局及び税関における情報セキュリティの確保のための実施規則</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閲覧資料03</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税関関連システムの管理及び情報セキュリティの確保に関する規程</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閲覧資料04</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通関情報総合判定システム取扱要領</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閲覧資料05</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東京税関総括システム企画調整官が管理する施設における情報セキュリティについて</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閲覧資料06</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第4次CIS基本設計書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閲覧資料07</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閲覧資料08</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第4次CIS詳細設計作業基準</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閲覧資料09</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第4次CISプログラム設計作業標準</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閲覧資料10</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第4次CISプログラム製造作業標準</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閲覧資料11</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第4次CIS運転・運用説明書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閲覧資料12</w:t>
            </w:r>
          </w:p>
          <w:p w:rsidR="00595BFF" w:rsidRPr="00595BFF" w:rsidRDefault="00595BFF" w:rsidP="00595BFF">
            <w:pPr>
              <w:snapToGrid w:val="0"/>
              <w:jc w:val="left"/>
              <w:rPr>
                <w:rFonts w:ascii="ＭＳ 明朝" w:hAnsi="ＭＳ 明朝" w:hint="eastAsia"/>
                <w:sz w:val="21"/>
                <w:szCs w:val="21"/>
                <w:lang w:eastAsia="zh-TW"/>
              </w:rPr>
            </w:pPr>
            <w:r w:rsidRPr="00595BFF">
              <w:rPr>
                <w:rFonts w:ascii="ＭＳ 明朝" w:hAnsi="ＭＳ 明朝" w:hint="eastAsia"/>
                <w:sz w:val="21"/>
                <w:szCs w:val="21"/>
              </w:rPr>
              <w:t>第4次CIS運用・保守要領</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閲覧資料13</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通関情報総合判定システム運転業務運用報告書（2021年度報告及び月次報告（2021年4月期～2022年3月期））</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閲覧資料14</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第5次CISプロジェクト計画書等関連文書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閲覧資料15</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通関事務総合データ通信システムの概要</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閲覧資料16</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ガバメントクラウド概要解説</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r w:rsidR="00595BFF" w:rsidRPr="00595BFF" w:rsidTr="00595BFF">
        <w:tc>
          <w:tcPr>
            <w:tcW w:w="648" w:type="dxa"/>
            <w:tcBorders>
              <w:top w:val="single" w:sz="4" w:space="0" w:color="auto"/>
              <w:left w:val="single" w:sz="4" w:space="0" w:color="auto"/>
              <w:bottom w:val="single" w:sz="4" w:space="0" w:color="auto"/>
              <w:right w:val="single" w:sz="4" w:space="0" w:color="auto"/>
            </w:tcBorders>
            <w:vAlign w:val="center"/>
          </w:tcPr>
          <w:p w:rsidR="00595BFF" w:rsidRPr="00595BFF" w:rsidRDefault="00595BFF" w:rsidP="00595BFF">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閲覧資料15</w:t>
            </w:r>
          </w:p>
          <w:p w:rsidR="00595BFF" w:rsidRPr="00595BFF" w:rsidRDefault="00595BFF" w:rsidP="00595BFF">
            <w:pPr>
              <w:snapToGrid w:val="0"/>
              <w:jc w:val="left"/>
              <w:rPr>
                <w:rFonts w:ascii="ＭＳ 明朝" w:hAnsi="ＭＳ 明朝" w:hint="eastAsia"/>
                <w:sz w:val="21"/>
                <w:szCs w:val="21"/>
              </w:rPr>
            </w:pPr>
            <w:r w:rsidRPr="00595BFF">
              <w:rPr>
                <w:rFonts w:ascii="ＭＳ 明朝" w:hAnsi="ＭＳ 明朝" w:hint="eastAsia"/>
                <w:sz w:val="21"/>
                <w:szCs w:val="21"/>
              </w:rPr>
              <w:t>基本設計等事業者の設計方針等</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BFF" w:rsidRPr="00595BFF" w:rsidRDefault="00595BFF" w:rsidP="00595BFF">
            <w:pPr>
              <w:snapToGrid w:val="0"/>
              <w:jc w:val="center"/>
              <w:rPr>
                <w:rFonts w:ascii="ＭＳ 明朝" w:hAnsi="ＭＳ 明朝" w:hint="eastAsia"/>
                <w:sz w:val="21"/>
                <w:szCs w:val="21"/>
              </w:rPr>
            </w:pPr>
            <w:r w:rsidRPr="00595BFF">
              <w:rPr>
                <w:rFonts w:ascii="ＭＳ 明朝" w:hAnsi="ＭＳ 明朝" w:hint="eastAsia"/>
                <w:sz w:val="21"/>
                <w:szCs w:val="21"/>
              </w:rPr>
              <w:t>東京税関</w:t>
            </w:r>
          </w:p>
        </w:tc>
      </w:tr>
    </w:tbl>
    <w:p w:rsidR="00595BFF" w:rsidRPr="00595BFF" w:rsidRDefault="00595BFF" w:rsidP="00595BFF">
      <w:pPr>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1"/>
          <w:szCs w:val="21"/>
        </w:rPr>
        <w:br w:type="page"/>
      </w:r>
      <w:r w:rsidRPr="00595BFF">
        <w:rPr>
          <w:rFonts w:ascii="ＭＳ Ｐゴシック" w:eastAsia="ＭＳ Ｐゴシック" w:hAnsi="ＭＳ Ｐゴシック" w:hint="eastAsia"/>
          <w:sz w:val="24"/>
          <w:szCs w:val="24"/>
        </w:rPr>
        <w:lastRenderedPageBreak/>
        <w:t>別紙３</w:t>
      </w:r>
    </w:p>
    <w:p w:rsidR="00595BFF" w:rsidRPr="00595BFF" w:rsidRDefault="00595BFF" w:rsidP="00595BFF">
      <w:pPr>
        <w:rPr>
          <w:rFonts w:ascii="ＭＳ Ｐゴシック" w:eastAsia="ＭＳ Ｐゴシック" w:hAnsi="ＭＳ Ｐゴシック" w:hint="eastAsia"/>
          <w:sz w:val="21"/>
          <w:szCs w:val="21"/>
        </w:rPr>
      </w:pPr>
    </w:p>
    <w:p w:rsidR="00595BFF" w:rsidRPr="00595BFF" w:rsidRDefault="00595BFF" w:rsidP="00595BFF">
      <w:pPr>
        <w:rPr>
          <w:rFonts w:ascii="ＭＳ Ｐゴシック" w:eastAsia="ＭＳ Ｐゴシック" w:hAnsi="ＭＳ Ｐゴシック" w:hint="eastAsia"/>
          <w:sz w:val="24"/>
          <w:szCs w:val="24"/>
        </w:rPr>
      </w:pPr>
      <w:r w:rsidRPr="00595BFF">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595BFF" w:rsidRPr="00595BFF" w:rsidTr="00595BFF">
        <w:tc>
          <w:tcPr>
            <w:tcW w:w="60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組織名</w:t>
            </w:r>
          </w:p>
        </w:tc>
        <w:tc>
          <w:tcPr>
            <w:tcW w:w="169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役職</w:t>
            </w:r>
          </w:p>
        </w:tc>
        <w:tc>
          <w:tcPr>
            <w:tcW w:w="169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氏名</w:t>
            </w:r>
          </w:p>
        </w:tc>
        <w:tc>
          <w:tcPr>
            <w:tcW w:w="169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連絡先</w:t>
            </w:r>
          </w:p>
        </w:tc>
      </w:tr>
      <w:tr w:rsidR="00595BFF" w:rsidRPr="00595BFF" w:rsidTr="00595BFF">
        <w:tc>
          <w:tcPr>
            <w:tcW w:w="60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１</w:t>
            </w:r>
          </w:p>
        </w:tc>
        <w:tc>
          <w:tcPr>
            <w:tcW w:w="3054"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r>
      <w:tr w:rsidR="00595BFF" w:rsidRPr="00595BFF" w:rsidTr="00595BFF">
        <w:tc>
          <w:tcPr>
            <w:tcW w:w="60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２</w:t>
            </w:r>
          </w:p>
        </w:tc>
        <w:tc>
          <w:tcPr>
            <w:tcW w:w="3054"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r>
      <w:tr w:rsidR="00595BFF" w:rsidRPr="00595BFF" w:rsidTr="00595BFF">
        <w:tc>
          <w:tcPr>
            <w:tcW w:w="60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３</w:t>
            </w:r>
          </w:p>
        </w:tc>
        <w:tc>
          <w:tcPr>
            <w:tcW w:w="3054"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r>
      <w:tr w:rsidR="00595BFF" w:rsidRPr="00595BFF" w:rsidTr="00595BFF">
        <w:tc>
          <w:tcPr>
            <w:tcW w:w="60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４</w:t>
            </w:r>
          </w:p>
        </w:tc>
        <w:tc>
          <w:tcPr>
            <w:tcW w:w="3054"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r>
      <w:tr w:rsidR="00595BFF" w:rsidRPr="00595BFF" w:rsidTr="00595BFF">
        <w:tc>
          <w:tcPr>
            <w:tcW w:w="606" w:type="dxa"/>
            <w:tcBorders>
              <w:top w:val="single" w:sz="4" w:space="0" w:color="auto"/>
              <w:left w:val="single" w:sz="4" w:space="0" w:color="auto"/>
              <w:bottom w:val="single" w:sz="4" w:space="0" w:color="auto"/>
              <w:right w:val="single" w:sz="4" w:space="0" w:color="auto"/>
            </w:tcBorders>
            <w:hideMark/>
          </w:tcPr>
          <w:p w:rsidR="00595BFF" w:rsidRPr="00595BFF" w:rsidRDefault="00595BFF" w:rsidP="00595BFF">
            <w:pPr>
              <w:jc w:val="center"/>
              <w:rPr>
                <w:rFonts w:ascii="ＭＳ Ｐゴシック" w:eastAsia="ＭＳ Ｐゴシック" w:hAnsi="ＭＳ Ｐゴシック" w:hint="eastAsia"/>
                <w:sz w:val="21"/>
                <w:szCs w:val="21"/>
              </w:rPr>
            </w:pPr>
            <w:r w:rsidRPr="00595BFF">
              <w:rPr>
                <w:rFonts w:ascii="ＭＳ Ｐゴシック" w:eastAsia="ＭＳ Ｐゴシック" w:hAnsi="ＭＳ Ｐゴシック" w:hint="eastAsia"/>
                <w:sz w:val="21"/>
                <w:szCs w:val="21"/>
              </w:rPr>
              <w:t>５</w:t>
            </w:r>
          </w:p>
        </w:tc>
        <w:tc>
          <w:tcPr>
            <w:tcW w:w="3054"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595BFF" w:rsidRPr="00595BFF" w:rsidRDefault="00595BFF" w:rsidP="00595BFF">
            <w:pPr>
              <w:jc w:val="center"/>
              <w:rPr>
                <w:rFonts w:ascii="ＭＳ Ｐゴシック" w:eastAsia="ＭＳ Ｐゴシック" w:hAnsi="ＭＳ Ｐゴシック" w:hint="eastAsia"/>
                <w:sz w:val="21"/>
                <w:szCs w:val="21"/>
              </w:rPr>
            </w:pPr>
          </w:p>
        </w:tc>
      </w:tr>
    </w:tbl>
    <w:p w:rsidR="00595BFF" w:rsidRPr="00595BFF" w:rsidRDefault="00595BFF" w:rsidP="00595BFF">
      <w:pPr>
        <w:rPr>
          <w:rFonts w:ascii="ＭＳ Ｐゴシック" w:eastAsia="ＭＳ Ｐゴシック" w:hAnsi="ＭＳ Ｐゴシック" w:hint="eastAsia"/>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95BFF"/>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94599814">
      <w:bodyDiv w:val="1"/>
      <w:marLeft w:val="0"/>
      <w:marRight w:val="0"/>
      <w:marTop w:val="0"/>
      <w:marBottom w:val="0"/>
      <w:divBdr>
        <w:top w:val="none" w:sz="0" w:space="0" w:color="auto"/>
        <w:left w:val="none" w:sz="0" w:space="0" w:color="auto"/>
        <w:bottom w:val="none" w:sz="0" w:space="0" w:color="auto"/>
        <w:right w:val="none" w:sz="0" w:space="0" w:color="auto"/>
      </w:divBdr>
    </w:div>
    <w:div w:id="711540335">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2385</Words>
  <Characters>343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17</cp:revision>
  <cp:lastPrinted>2014-10-30T12:31:00Z</cp:lastPrinted>
  <dcterms:created xsi:type="dcterms:W3CDTF">2016-11-14T00:59:00Z</dcterms:created>
  <dcterms:modified xsi:type="dcterms:W3CDTF">2023-01-30T06:21:00Z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