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sidRPr="00DC0917">
        <w:rPr>
          <w:rFonts w:asciiTheme="minorEastAsia" w:eastAsiaTheme="minorEastAsia" w:hAnsiTheme="minorEastAsia" w:hint="eastAsia"/>
          <w:sz w:val="22"/>
          <w:szCs w:val="22"/>
        </w:rPr>
        <w:t>「</w:t>
      </w:r>
      <w:r w:rsidR="00DC0917" w:rsidRPr="00DC0917">
        <w:rPr>
          <w:rFonts w:asciiTheme="minorEastAsia" w:eastAsiaTheme="minorEastAsia" w:hAnsiTheme="minorEastAsia" w:hint="eastAsia"/>
          <w:sz w:val="22"/>
          <w:szCs w:val="22"/>
        </w:rPr>
        <w:t>通関事務総合データ通信システムの更改（運用）</w:t>
      </w:r>
      <w:r w:rsidR="0044116D" w:rsidRPr="00DC0917">
        <w:rPr>
          <w:rFonts w:asciiTheme="minorEastAsia" w:eastAsiaTheme="minorEastAsia" w:hAnsiTheme="minorEastAsia" w:hint="eastAsia"/>
          <w:sz w:val="22"/>
          <w:szCs w:val="22"/>
        </w:rPr>
        <w:t>」</w:t>
      </w:r>
      <w:r w:rsidR="00F057E0">
        <w:rPr>
          <w:rFonts w:ascii="ＭＳ 明朝" w:hAnsi="ＭＳ 明朝" w:hint="eastAsia"/>
          <w:sz w:val="22"/>
          <w:szCs w:val="22"/>
        </w:rPr>
        <w:t>の調達に係る</w:t>
      </w:r>
      <w:r w:rsidR="005F593D">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DE4481" w:rsidRPr="00DC0917">
        <w:rPr>
          <w:rFonts w:asciiTheme="minorEastAsia" w:eastAsiaTheme="minorEastAsia" w:hAnsiTheme="minorEastAsia" w:hint="eastAsia"/>
          <w:sz w:val="22"/>
          <w:szCs w:val="22"/>
        </w:rPr>
        <w:t>通関事務総合データ通信システムの更改（運用）</w:t>
      </w:r>
      <w:r w:rsidR="0044116D">
        <w:rPr>
          <w:rFonts w:ascii="ＭＳ 明朝" w:hAnsi="ＭＳ 明朝" w:hint="eastAsia"/>
          <w:sz w:val="22"/>
          <w:szCs w:val="22"/>
        </w:rPr>
        <w:t>」</w:t>
      </w:r>
      <w:r w:rsidR="005F593D">
        <w:rPr>
          <w:rFonts w:ascii="ＭＳ 明朝" w:hAnsi="ＭＳ 明朝" w:hint="eastAsia"/>
          <w:sz w:val="22"/>
          <w:szCs w:val="22"/>
        </w:rPr>
        <w:t>に係る意見・質問書の作成の参考情報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900E72">
      <w:pPr>
        <w:pStyle w:val="a9"/>
      </w:pPr>
      <w:r w:rsidRPr="007F484D">
        <w:rPr>
          <w:rFonts w:hint="eastAsia"/>
        </w:rPr>
        <w:t>以上</w:t>
      </w:r>
    </w:p>
    <w:p w:rsidR="00900E72" w:rsidRDefault="00900E72" w:rsidP="00B44B9B">
      <w:pPr>
        <w:spacing w:line="140" w:lineRule="atLeast"/>
        <w:jc w:val="right"/>
        <w:rPr>
          <w:sz w:val="22"/>
          <w:szCs w:val="22"/>
        </w:rPr>
      </w:pPr>
    </w:p>
    <w:p w:rsidR="00900E72" w:rsidRDefault="00900E72" w:rsidP="00B44B9B">
      <w:pPr>
        <w:spacing w:line="140" w:lineRule="atLeast"/>
        <w:jc w:val="right"/>
        <w:rPr>
          <w:sz w:val="22"/>
          <w:szCs w:val="22"/>
        </w:rPr>
      </w:pPr>
    </w:p>
    <w:p w:rsidR="00900E72" w:rsidRDefault="00900E72" w:rsidP="00B44B9B">
      <w:pPr>
        <w:spacing w:line="140" w:lineRule="atLeast"/>
        <w:jc w:val="right"/>
        <w:rPr>
          <w:sz w:val="22"/>
          <w:szCs w:val="22"/>
        </w:rPr>
      </w:pPr>
    </w:p>
    <w:p w:rsidR="00900E72" w:rsidRDefault="00900E72" w:rsidP="00B44B9B">
      <w:pPr>
        <w:spacing w:line="140" w:lineRule="atLeast"/>
        <w:jc w:val="right"/>
        <w:rPr>
          <w:sz w:val="22"/>
          <w:szCs w:val="22"/>
        </w:rPr>
      </w:pPr>
    </w:p>
    <w:p w:rsidR="00900E72" w:rsidRPr="0008211E" w:rsidRDefault="00900E72" w:rsidP="00900E7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900E72" w:rsidRPr="0008211E" w:rsidRDefault="00900E72" w:rsidP="00900E7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00E72" w:rsidRPr="0008211E" w:rsidTr="009F5C11">
        <w:trPr>
          <w:tblHeader/>
        </w:trPr>
        <w:tc>
          <w:tcPr>
            <w:tcW w:w="648" w:type="dxa"/>
            <w:tcBorders>
              <w:top w:val="single" w:sz="4" w:space="0" w:color="auto"/>
            </w:tcBorders>
            <w:vAlign w:val="center"/>
          </w:tcPr>
          <w:p w:rsidR="00900E72" w:rsidRPr="002A3989" w:rsidRDefault="00900E72" w:rsidP="009F5C11">
            <w:pPr>
              <w:pStyle w:val="ae"/>
              <w:jc w:val="center"/>
              <w:rPr>
                <w:rFonts w:ascii="ＭＳ Ｐ明朝" w:hAnsi="ＭＳ Ｐ明朝"/>
              </w:rPr>
            </w:pPr>
            <w:r w:rsidRPr="002A3989">
              <w:rPr>
                <w:rFonts w:ascii="ＭＳ Ｐ明朝" w:hAnsi="ＭＳ Ｐ明朝" w:hint="eastAsia"/>
              </w:rPr>
              <w:t>資料</w:t>
            </w:r>
          </w:p>
          <w:p w:rsidR="00900E72" w:rsidRPr="002A3989" w:rsidRDefault="00900E72" w:rsidP="009F5C11">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900E72" w:rsidRPr="002A3989" w:rsidRDefault="00900E72" w:rsidP="009F5C11">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900E72" w:rsidRPr="002A3989" w:rsidRDefault="00900E72" w:rsidP="009F5C11">
            <w:pPr>
              <w:pStyle w:val="ae"/>
              <w:jc w:val="center"/>
              <w:rPr>
                <w:rFonts w:ascii="ＭＳ Ｐ明朝" w:hAnsi="ＭＳ Ｐ明朝"/>
              </w:rPr>
            </w:pPr>
            <w:r w:rsidRPr="002A3989">
              <w:rPr>
                <w:rFonts w:ascii="ＭＳ Ｐ明朝" w:hAnsi="ＭＳ Ｐ明朝" w:hint="eastAsia"/>
              </w:rPr>
              <w:t>所有者</w:t>
            </w:r>
          </w:p>
          <w:p w:rsidR="00900E72" w:rsidRPr="002A3989" w:rsidRDefault="00900E72" w:rsidP="009F5C11">
            <w:pPr>
              <w:pStyle w:val="ae"/>
              <w:jc w:val="center"/>
              <w:rPr>
                <w:rFonts w:ascii="ＭＳ Ｐ明朝" w:hAnsi="ＭＳ Ｐ明朝"/>
              </w:rPr>
            </w:pPr>
            <w:r w:rsidRPr="002A3989">
              <w:rPr>
                <w:rFonts w:ascii="ＭＳ Ｐ明朝" w:hAnsi="ＭＳ Ｐ明朝" w:hint="eastAsia"/>
              </w:rPr>
              <w:t>（著作権者）</w:t>
            </w:r>
          </w:p>
        </w:tc>
      </w:tr>
      <w:tr w:rsidR="00900E72" w:rsidRPr="0008211E" w:rsidTr="009F5C11">
        <w:trPr>
          <w:trHeight w:val="527"/>
        </w:trPr>
        <w:tc>
          <w:tcPr>
            <w:tcW w:w="648" w:type="dxa"/>
            <w:tcBorders>
              <w:top w:val="nil"/>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900E72" w:rsidRPr="00A87F70" w:rsidRDefault="00900E72" w:rsidP="009F5C11">
            <w:pPr>
              <w:snapToGrid w:val="0"/>
              <w:jc w:val="left"/>
              <w:rPr>
                <w:rFonts w:asciiTheme="minorEastAsia" w:eastAsiaTheme="minorEastAsia" w:hAnsiTheme="minorEastAsia"/>
              </w:rPr>
            </w:pPr>
            <w:r w:rsidRPr="002C2362">
              <w:rPr>
                <w:rFonts w:asciiTheme="minorEastAsia" w:eastAsiaTheme="minorEastAsia" w:hAnsiTheme="minorEastAsia" w:hint="eastAsia"/>
              </w:rPr>
              <w:t>通関事務総合データ通信システムの更改（</w:t>
            </w:r>
            <w:r>
              <w:rPr>
                <w:rFonts w:asciiTheme="minorEastAsia" w:eastAsiaTheme="minorEastAsia" w:hAnsiTheme="minorEastAsia" w:hint="eastAsia"/>
              </w:rPr>
              <w:t>運用</w:t>
            </w:r>
            <w:r w:rsidRPr="002C2362">
              <w:rPr>
                <w:rFonts w:asciiTheme="minorEastAsia" w:eastAsiaTheme="minorEastAsia" w:hAnsiTheme="minorEastAsia" w:hint="eastAsia"/>
              </w:rPr>
              <w:t>）</w:t>
            </w:r>
          </w:p>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調達仕様書</w:t>
            </w:r>
            <w:r>
              <w:rPr>
                <w:rFonts w:asciiTheme="minorEastAsia" w:eastAsiaTheme="minorEastAsia" w:hAnsiTheme="minorEastAsia" w:hint="eastAsia"/>
              </w:rPr>
              <w:t>（案）</w:t>
            </w:r>
          </w:p>
        </w:tc>
        <w:tc>
          <w:tcPr>
            <w:tcW w:w="1440" w:type="dxa"/>
            <w:tcBorders>
              <w:top w:val="nil"/>
              <w:bottom w:val="single" w:sz="4" w:space="0" w:color="auto"/>
            </w:tcBorders>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1</w:t>
            </w:r>
          </w:p>
          <w:p w:rsidR="00900E72" w:rsidRPr="00A87F70" w:rsidRDefault="00900E72" w:rsidP="009F5C11">
            <w:pPr>
              <w:snapToGrid w:val="0"/>
              <w:jc w:val="left"/>
              <w:rPr>
                <w:rFonts w:asciiTheme="minorEastAsia" w:eastAsiaTheme="minorEastAsia" w:hAnsiTheme="minorEastAsia"/>
              </w:rPr>
            </w:pPr>
            <w:r w:rsidRPr="002C2362">
              <w:rPr>
                <w:rFonts w:asciiTheme="minorEastAsia" w:eastAsiaTheme="minorEastAsia" w:hAnsiTheme="minorEastAsia" w:hint="eastAsia"/>
              </w:rPr>
              <w:t>要件定義書</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2</w:t>
            </w:r>
          </w:p>
          <w:p w:rsidR="00900E72" w:rsidRPr="00A87F70" w:rsidRDefault="00900E72" w:rsidP="009F5C11">
            <w:pPr>
              <w:snapToGrid w:val="0"/>
              <w:jc w:val="left"/>
              <w:rPr>
                <w:rFonts w:asciiTheme="minorEastAsia" w:eastAsiaTheme="minorEastAsia" w:hAnsiTheme="minorEastAsia"/>
              </w:rPr>
            </w:pPr>
            <w:r w:rsidRPr="003E1851">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3</w:t>
            </w:r>
          </w:p>
          <w:p w:rsidR="00900E72" w:rsidRPr="00A87F70" w:rsidRDefault="00900E72" w:rsidP="009F5C11">
            <w:pPr>
              <w:snapToGrid w:val="0"/>
              <w:jc w:val="left"/>
              <w:rPr>
                <w:rFonts w:asciiTheme="minorEastAsia" w:eastAsiaTheme="minorEastAsia" w:hAnsiTheme="minorEastAsia"/>
              </w:rPr>
            </w:pPr>
            <w:r w:rsidRPr="003E1851">
              <w:rPr>
                <w:rFonts w:asciiTheme="minorEastAsia" w:eastAsiaTheme="minorEastAsia" w:hAnsiTheme="minorEastAsia" w:hint="eastAsia"/>
              </w:rPr>
              <w:t>調達スケジュール（案）</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4</w:t>
            </w:r>
          </w:p>
          <w:p w:rsidR="00900E72" w:rsidRPr="00A87F70" w:rsidRDefault="00900E72" w:rsidP="009F5C11">
            <w:pPr>
              <w:snapToGrid w:val="0"/>
              <w:jc w:val="left"/>
              <w:rPr>
                <w:rFonts w:asciiTheme="minorEastAsia" w:eastAsiaTheme="minorEastAsia" w:hAnsiTheme="minorEastAsia"/>
              </w:rPr>
            </w:pPr>
            <w:r w:rsidRPr="003E1851">
              <w:rPr>
                <w:rFonts w:asciiTheme="minorEastAsia" w:eastAsiaTheme="minorEastAsia" w:hAnsiTheme="minorEastAsia" w:hint="eastAsia"/>
              </w:rPr>
              <w:t>成果物、納品期日等一覧</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5</w:t>
            </w:r>
          </w:p>
          <w:p w:rsidR="00900E72" w:rsidRPr="00A87F70" w:rsidRDefault="00900E72" w:rsidP="009F5C11">
            <w:pPr>
              <w:snapToGrid w:val="0"/>
              <w:jc w:val="left"/>
              <w:rPr>
                <w:rFonts w:asciiTheme="minorEastAsia" w:eastAsiaTheme="minorEastAsia" w:hAnsiTheme="minorEastAsia"/>
              </w:rPr>
            </w:pPr>
            <w:r w:rsidRPr="003E1851">
              <w:rPr>
                <w:rFonts w:asciiTheme="minorEastAsia" w:eastAsiaTheme="minorEastAsia" w:hAnsiTheme="minorEastAsia" w:hint="eastAsia"/>
              </w:rPr>
              <w:t>次期税関NW構成図（案）</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6</w:t>
            </w:r>
          </w:p>
          <w:p w:rsidR="00900E72" w:rsidRPr="00A87F70"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役割分担表</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7</w:t>
            </w:r>
          </w:p>
          <w:p w:rsidR="00900E72" w:rsidRPr="00A87F70" w:rsidRDefault="00900E72" w:rsidP="009F5C11">
            <w:pPr>
              <w:snapToGrid w:val="0"/>
              <w:jc w:val="left"/>
              <w:rPr>
                <w:rFonts w:asciiTheme="minorEastAsia" w:eastAsiaTheme="minorEastAsia" w:hAnsiTheme="minorEastAsia"/>
              </w:rPr>
            </w:pPr>
            <w:r w:rsidRPr="004478E1">
              <w:rPr>
                <w:rFonts w:asciiTheme="minorEastAsia" w:eastAsiaTheme="minorEastAsia" w:hAnsiTheme="minorEastAsia" w:hint="eastAsia"/>
              </w:rPr>
              <w:t>運用に係る実績</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8</w:t>
            </w:r>
          </w:p>
          <w:p w:rsidR="00900E72" w:rsidRPr="00A87F70"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機器等リスト</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9</w:t>
            </w:r>
          </w:p>
          <w:p w:rsidR="00900E72" w:rsidRPr="00A87F70"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機器等リスト【役務】</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別添1</w:t>
            </w:r>
          </w:p>
          <w:p w:rsidR="00900E72" w:rsidRPr="00A87F70"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拠点一覧</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別添</w:t>
            </w:r>
            <w:r>
              <w:rPr>
                <w:rFonts w:asciiTheme="minorEastAsia" w:eastAsiaTheme="minorEastAsia" w:hAnsiTheme="minorEastAsia" w:hint="eastAsia"/>
              </w:rPr>
              <w:t>2</w:t>
            </w:r>
          </w:p>
          <w:p w:rsidR="00900E72" w:rsidRPr="00A87F70" w:rsidRDefault="00900E72" w:rsidP="009F5C11">
            <w:pPr>
              <w:snapToGrid w:val="0"/>
              <w:jc w:val="left"/>
              <w:rPr>
                <w:rFonts w:asciiTheme="minorEastAsia" w:eastAsiaTheme="minorEastAsia" w:hAnsiTheme="minorEastAsia"/>
              </w:rPr>
            </w:pPr>
            <w:r w:rsidRPr="004478E1">
              <w:rPr>
                <w:rFonts w:asciiTheme="minorEastAsia" w:eastAsiaTheme="minorEastAsia" w:hAnsiTheme="minorEastAsia" w:hint="eastAsia"/>
              </w:rPr>
              <w:t>センター回線一覧</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rPr>
          <w:trHeight w:val="527"/>
        </w:trPr>
        <w:tc>
          <w:tcPr>
            <w:tcW w:w="648" w:type="dxa"/>
            <w:tcBorders>
              <w:top w:val="single" w:sz="4" w:space="0" w:color="auto"/>
              <w:bottom w:val="single" w:sz="4" w:space="0" w:color="auto"/>
            </w:tcBorders>
            <w:vAlign w:val="center"/>
          </w:tcPr>
          <w:p w:rsidR="00900E72" w:rsidRPr="002A3989" w:rsidRDefault="00900E72" w:rsidP="00900E72">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900E72"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別添</w:t>
            </w:r>
            <w:r>
              <w:rPr>
                <w:rFonts w:asciiTheme="minorEastAsia" w:eastAsiaTheme="minorEastAsia" w:hAnsiTheme="minorEastAsia" w:hint="eastAsia"/>
              </w:rPr>
              <w:t>3</w:t>
            </w:r>
          </w:p>
          <w:p w:rsidR="00900E72" w:rsidRPr="00A87F70" w:rsidRDefault="00900E72" w:rsidP="009F5C11">
            <w:pPr>
              <w:snapToGrid w:val="0"/>
              <w:jc w:val="left"/>
              <w:rPr>
                <w:rFonts w:asciiTheme="minorEastAsia" w:eastAsiaTheme="minorEastAsia" w:hAnsiTheme="minorEastAsia"/>
              </w:rPr>
            </w:pPr>
            <w:r w:rsidRPr="00C82294">
              <w:rPr>
                <w:rFonts w:asciiTheme="minorEastAsia" w:eastAsiaTheme="minorEastAsia" w:hAnsiTheme="minorEastAsia" w:hint="eastAsia"/>
              </w:rPr>
              <w:t>責任分界についての考え方</w:t>
            </w:r>
          </w:p>
        </w:tc>
        <w:tc>
          <w:tcPr>
            <w:tcW w:w="1440" w:type="dxa"/>
            <w:tcBorders>
              <w:top w:val="single" w:sz="4" w:space="0" w:color="auto"/>
              <w:bottom w:val="single" w:sz="4" w:space="0" w:color="auto"/>
            </w:tcBorders>
            <w:vAlign w:val="center"/>
          </w:tcPr>
          <w:p w:rsidR="00900E72" w:rsidRPr="00A87F70" w:rsidRDefault="00900E72" w:rsidP="009F5C11">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rsidR="00900E72" w:rsidRDefault="00900E72" w:rsidP="00900E72">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900E72" w:rsidRPr="0008211E" w:rsidRDefault="00900E72" w:rsidP="00900E7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900E72" w:rsidRPr="0008211E" w:rsidRDefault="00900E72" w:rsidP="00900E7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00E72" w:rsidRPr="0008211E" w:rsidTr="009F5C11">
        <w:trPr>
          <w:tblHeader/>
        </w:trPr>
        <w:tc>
          <w:tcPr>
            <w:tcW w:w="648" w:type="dxa"/>
            <w:tcBorders>
              <w:top w:val="single" w:sz="4" w:space="0" w:color="auto"/>
            </w:tcBorders>
            <w:vAlign w:val="center"/>
          </w:tcPr>
          <w:p w:rsidR="00900E72" w:rsidRPr="0008211E" w:rsidRDefault="00900E72" w:rsidP="009F5C11">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900E72" w:rsidRPr="0008211E" w:rsidRDefault="00900E72" w:rsidP="009F5C11">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900E72" w:rsidRPr="0008211E" w:rsidRDefault="00900E72" w:rsidP="009F5C11">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900E72" w:rsidRPr="0008211E" w:rsidRDefault="00900E72" w:rsidP="009F5C11">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900E72" w:rsidRPr="0008211E" w:rsidRDefault="00900E72" w:rsidP="009F5C11">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900E72" w:rsidRPr="0008211E" w:rsidTr="009F5C11">
        <w:tc>
          <w:tcPr>
            <w:tcW w:w="648" w:type="dxa"/>
            <w:tcBorders>
              <w:top w:val="nil"/>
            </w:tcBorders>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１</w:t>
            </w:r>
          </w:p>
          <w:p w:rsidR="00900E72" w:rsidRPr="00A87F70" w:rsidRDefault="00900E72" w:rsidP="009F5C11">
            <w:pPr>
              <w:snapToGrid w:val="0"/>
              <w:jc w:val="left"/>
              <w:rPr>
                <w:rFonts w:asciiTheme="minorEastAsia" w:eastAsiaTheme="minorEastAsia" w:hAnsiTheme="minorEastAsia"/>
              </w:rPr>
            </w:pPr>
            <w:r w:rsidRPr="004E3D4D">
              <w:rPr>
                <w:rFonts w:asciiTheme="minorEastAsia" w:eastAsiaTheme="minorEastAsia" w:hAnsiTheme="minorEastAsia" w:hint="eastAsia"/>
                <w:kern w:val="0"/>
              </w:rPr>
              <w:t>通関事務総合データ通信システム(ネットワーク及びデータセンター) 設計書</w:t>
            </w:r>
          </w:p>
        </w:tc>
        <w:tc>
          <w:tcPr>
            <w:tcW w:w="1440" w:type="dxa"/>
            <w:tcBorders>
              <w:top w:val="nil"/>
            </w:tcBorders>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２</w:t>
            </w:r>
          </w:p>
          <w:p w:rsidR="00900E72" w:rsidRPr="00A87F70" w:rsidRDefault="00900E72" w:rsidP="009F5C11">
            <w:pPr>
              <w:snapToGrid w:val="0"/>
              <w:jc w:val="left"/>
              <w:rPr>
                <w:rFonts w:asciiTheme="minorEastAsia" w:eastAsiaTheme="minorEastAsia" w:hAnsiTheme="minorEastAsia"/>
              </w:rPr>
            </w:pPr>
            <w:r w:rsidRPr="004E3D4D">
              <w:rPr>
                <w:rFonts w:asciiTheme="minorEastAsia" w:eastAsiaTheme="minorEastAsia" w:hAnsiTheme="minorEastAsia" w:hint="eastAsia"/>
              </w:rPr>
              <w:t>通関事務総合データ通信システム(サーバー機能)  設計書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３</w:t>
            </w:r>
          </w:p>
          <w:p w:rsidR="00900E72" w:rsidRPr="00A87F70" w:rsidRDefault="00900E72" w:rsidP="009F5C11">
            <w:pPr>
              <w:snapToGrid w:val="0"/>
              <w:jc w:val="left"/>
              <w:rPr>
                <w:rFonts w:asciiTheme="minorEastAsia" w:eastAsiaTheme="minorEastAsia" w:hAnsiTheme="minorEastAsia"/>
              </w:rPr>
            </w:pPr>
            <w:r w:rsidRPr="004E3D4D">
              <w:rPr>
                <w:rFonts w:asciiTheme="minorEastAsia" w:eastAsiaTheme="minorEastAsia" w:hAnsiTheme="minorEastAsia" w:hint="eastAsia"/>
              </w:rPr>
              <w:t>通関事務総合データ通信システム(</w:t>
            </w:r>
            <w:r w:rsidRPr="001C0309">
              <w:rPr>
                <w:rFonts w:asciiTheme="minorEastAsia" w:eastAsiaTheme="minorEastAsia" w:hAnsiTheme="minorEastAsia" w:hint="eastAsia"/>
              </w:rPr>
              <w:t>WEB会議) 設計書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４</w:t>
            </w:r>
          </w:p>
          <w:p w:rsidR="00900E72" w:rsidRPr="00A87F70" w:rsidRDefault="00900E72" w:rsidP="009F5C11">
            <w:pPr>
              <w:snapToGrid w:val="0"/>
              <w:jc w:val="left"/>
              <w:rPr>
                <w:rFonts w:asciiTheme="minorEastAsia" w:eastAsiaTheme="minorEastAsia" w:hAnsiTheme="minorEastAsia"/>
              </w:rPr>
            </w:pPr>
            <w:r w:rsidRPr="004E3D4D">
              <w:rPr>
                <w:rFonts w:asciiTheme="minorEastAsia" w:eastAsiaTheme="minorEastAsia" w:hAnsiTheme="minorEastAsia" w:hint="eastAsia"/>
                <w:kern w:val="0"/>
              </w:rPr>
              <w:t>通関事務総合データ通信システム(</w:t>
            </w:r>
            <w:r w:rsidRPr="001C0309">
              <w:rPr>
                <w:rFonts w:asciiTheme="minorEastAsia" w:eastAsiaTheme="minorEastAsia" w:hAnsiTheme="minorEastAsia" w:hint="eastAsia"/>
                <w:kern w:val="0"/>
              </w:rPr>
              <w:t>WEBメール) 設計書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５</w:t>
            </w:r>
          </w:p>
          <w:p w:rsidR="00900E72" w:rsidRPr="00A87F70" w:rsidRDefault="00900E72" w:rsidP="009F5C11">
            <w:pPr>
              <w:snapToGrid w:val="0"/>
              <w:jc w:val="left"/>
              <w:rPr>
                <w:rFonts w:asciiTheme="minorEastAsia" w:eastAsiaTheme="minorEastAsia" w:hAnsiTheme="minorEastAsia"/>
              </w:rPr>
            </w:pPr>
            <w:r w:rsidRPr="00372B2C">
              <w:rPr>
                <w:rFonts w:asciiTheme="minorEastAsia" w:eastAsiaTheme="minorEastAsia" w:hAnsiTheme="minorEastAsia" w:hint="eastAsia"/>
              </w:rPr>
              <w:t>通関事務総合データ通信システム</w:t>
            </w:r>
            <w:r w:rsidRPr="001C0309">
              <w:rPr>
                <w:rFonts w:asciiTheme="minorEastAsia" w:eastAsiaTheme="minorEastAsia" w:hAnsiTheme="minorEastAsia" w:hint="eastAsia"/>
              </w:rPr>
              <w:t>(PC及びプリンター) 設計書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６</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財務省におけるセキュリティポリシー</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７</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財務省の定める各種取扱規則</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８</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拠点所在地一覧</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９</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通関事務総合データ通信システムの更改（ネットワーク基盤等）調達仕様書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閲覧資料10</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通関事務総合データ通信システムの更改（クラウドサービス等）調達仕様書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Pr="00A87F70"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閲覧資料11</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通関事務総合データ通信システムの更改（新規無線AP構築）調達仕様書</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900E72" w:rsidRPr="0008211E" w:rsidTr="009F5C11">
        <w:tc>
          <w:tcPr>
            <w:tcW w:w="648" w:type="dxa"/>
            <w:vAlign w:val="center"/>
          </w:tcPr>
          <w:p w:rsidR="00900E72" w:rsidRPr="002A3989" w:rsidRDefault="00900E72" w:rsidP="00900E72">
            <w:pPr>
              <w:numPr>
                <w:ilvl w:val="0"/>
                <w:numId w:val="8"/>
              </w:numPr>
              <w:snapToGrid w:val="0"/>
              <w:jc w:val="right"/>
              <w:rPr>
                <w:rFonts w:asciiTheme="minorEastAsia" w:eastAsiaTheme="minorEastAsia" w:hAnsiTheme="minorEastAsia"/>
              </w:rPr>
            </w:pPr>
          </w:p>
        </w:tc>
        <w:tc>
          <w:tcPr>
            <w:tcW w:w="6660" w:type="dxa"/>
            <w:vAlign w:val="center"/>
          </w:tcPr>
          <w:p w:rsidR="00900E72" w:rsidRDefault="00900E72" w:rsidP="009F5C11">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2</w:t>
            </w:r>
          </w:p>
          <w:p w:rsidR="00900E72" w:rsidRPr="00A87F70" w:rsidRDefault="00900E72" w:rsidP="009F5C11">
            <w:pPr>
              <w:snapToGrid w:val="0"/>
              <w:jc w:val="left"/>
              <w:rPr>
                <w:rFonts w:asciiTheme="minorEastAsia" w:eastAsiaTheme="minorEastAsia" w:hAnsiTheme="minorEastAsia"/>
              </w:rPr>
            </w:pPr>
            <w:r w:rsidRPr="001C0309">
              <w:rPr>
                <w:rFonts w:asciiTheme="minorEastAsia" w:eastAsiaTheme="minorEastAsia" w:hAnsiTheme="minorEastAsia" w:hint="eastAsia"/>
              </w:rPr>
              <w:t>次期税関ネットワークにおけるヘルプデスクポータルに関する資料</w:t>
            </w:r>
          </w:p>
        </w:tc>
        <w:tc>
          <w:tcPr>
            <w:tcW w:w="1440" w:type="dxa"/>
            <w:vAlign w:val="center"/>
          </w:tcPr>
          <w:p w:rsidR="00900E72" w:rsidRPr="00A87F70" w:rsidRDefault="00900E72" w:rsidP="009F5C11">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rsidR="00900E72" w:rsidRPr="0008211E" w:rsidRDefault="00900E72" w:rsidP="00900E72">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900E72" w:rsidRPr="0008211E" w:rsidRDefault="00900E72" w:rsidP="00900E72">
      <w:pPr>
        <w:rPr>
          <w:rFonts w:ascii="ＭＳ Ｐゴシック" w:eastAsia="ＭＳ Ｐゴシック" w:hAnsi="ＭＳ Ｐゴシック"/>
        </w:rPr>
      </w:pPr>
    </w:p>
    <w:p w:rsidR="00900E72" w:rsidRPr="0008211E" w:rsidRDefault="00900E72" w:rsidP="00900E7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00E72" w:rsidRPr="0008211E" w:rsidTr="009F5C11">
        <w:tc>
          <w:tcPr>
            <w:tcW w:w="606" w:type="dxa"/>
          </w:tcPr>
          <w:p w:rsidR="00900E72" w:rsidRPr="0008211E" w:rsidRDefault="00900E72" w:rsidP="009F5C11">
            <w:pPr>
              <w:jc w:val="center"/>
              <w:rPr>
                <w:rFonts w:ascii="ＭＳ Ｐゴシック" w:eastAsia="ＭＳ Ｐゴシック" w:hAnsi="ＭＳ Ｐゴシック"/>
              </w:rPr>
            </w:pPr>
          </w:p>
        </w:tc>
        <w:tc>
          <w:tcPr>
            <w:tcW w:w="3054"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900E72" w:rsidRPr="0008211E" w:rsidTr="009F5C11">
        <w:tc>
          <w:tcPr>
            <w:tcW w:w="60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r>
      <w:tr w:rsidR="00900E72" w:rsidRPr="0008211E" w:rsidTr="009F5C11">
        <w:tc>
          <w:tcPr>
            <w:tcW w:w="60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r>
      <w:tr w:rsidR="00900E72" w:rsidRPr="0008211E" w:rsidTr="009F5C11">
        <w:tc>
          <w:tcPr>
            <w:tcW w:w="60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r>
      <w:tr w:rsidR="00900E72" w:rsidRPr="0008211E" w:rsidTr="009F5C11">
        <w:tc>
          <w:tcPr>
            <w:tcW w:w="60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r>
      <w:tr w:rsidR="00900E72" w:rsidRPr="0008211E" w:rsidTr="009F5C11">
        <w:tc>
          <w:tcPr>
            <w:tcW w:w="606" w:type="dxa"/>
          </w:tcPr>
          <w:p w:rsidR="00900E72" w:rsidRPr="0008211E" w:rsidRDefault="00900E72" w:rsidP="009F5C11">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c>
          <w:tcPr>
            <w:tcW w:w="1696" w:type="dxa"/>
          </w:tcPr>
          <w:p w:rsidR="00900E72" w:rsidRPr="0008211E" w:rsidRDefault="00900E72" w:rsidP="009F5C11">
            <w:pPr>
              <w:jc w:val="center"/>
              <w:rPr>
                <w:rFonts w:ascii="ＭＳ Ｐゴシック" w:eastAsia="ＭＳ Ｐゴシック" w:hAnsi="ＭＳ Ｐゴシック"/>
              </w:rPr>
            </w:pPr>
          </w:p>
        </w:tc>
      </w:tr>
    </w:tbl>
    <w:p w:rsidR="00900E72" w:rsidRPr="0008211E" w:rsidRDefault="00900E72" w:rsidP="00900E72">
      <w:pPr>
        <w:rPr>
          <w:rFonts w:ascii="ＭＳ Ｐゴシック" w:eastAsia="ＭＳ Ｐゴシック" w:hAnsi="ＭＳ Ｐゴシック"/>
        </w:rPr>
      </w:pPr>
    </w:p>
    <w:p w:rsidR="00900E72" w:rsidRPr="007F484D" w:rsidRDefault="00900E72" w:rsidP="00B44B9B">
      <w:pPr>
        <w:spacing w:line="140" w:lineRule="atLeast"/>
        <w:jc w:val="right"/>
        <w:rPr>
          <w:rFonts w:hint="eastAsia"/>
          <w:sz w:val="22"/>
          <w:szCs w:val="22"/>
        </w:rPr>
      </w:pPr>
      <w:bookmarkStart w:id="0" w:name="_GoBack"/>
      <w:bookmarkEnd w:id="0"/>
    </w:p>
    <w:sectPr w:rsidR="00900E72"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593D"/>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0E72"/>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C0917"/>
    <w:rsid w:val="00DD6026"/>
    <w:rsid w:val="00DE4481"/>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A985A7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00E72"/>
    <w:rPr>
      <w:rFonts w:eastAsia="ＭＳ Ｐ明朝"/>
      <w:sz w:val="21"/>
      <w:szCs w:val="21"/>
    </w:rPr>
  </w:style>
  <w:style w:type="character" w:customStyle="1" w:styleId="af">
    <w:name w:val="表標準 (文字)"/>
    <w:basedOn w:val="a0"/>
    <w:link w:val="ae"/>
    <w:rsid w:val="00900E72"/>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2340</Words>
  <Characters>309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髙間木　聡美</cp:lastModifiedBy>
  <cp:revision>25</cp:revision>
  <cp:lastPrinted>2014-10-30T12:31:00Z</cp:lastPrinted>
  <dcterms:created xsi:type="dcterms:W3CDTF">2016-11-14T00:59:00Z</dcterms:created>
  <dcterms:modified xsi:type="dcterms:W3CDTF">2023-12-21T01:41:00Z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